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31D69" w14:textId="77777777" w:rsidR="00866FDA" w:rsidRPr="00866FDA" w:rsidRDefault="00866FDA" w:rsidP="00866FDA">
      <w:pPr>
        <w:ind w:left="1" w:hanging="3"/>
        <w:jc w:val="center"/>
        <w:rPr>
          <w:rFonts w:asciiTheme="majorBidi" w:hAnsiTheme="majorBidi" w:cstheme="majorBidi"/>
          <w:b/>
          <w:color w:val="000000"/>
          <w:sz w:val="28"/>
          <w:szCs w:val="28"/>
        </w:rPr>
      </w:pPr>
      <w:r w:rsidRPr="00866FDA">
        <w:rPr>
          <w:rFonts w:asciiTheme="majorBidi" w:hAnsiTheme="majorBidi" w:cstheme="majorBidi"/>
          <w:b/>
          <w:color w:val="000000"/>
          <w:sz w:val="28"/>
          <w:szCs w:val="28"/>
        </w:rPr>
        <w:t>ASSESSING ENVIRONMENTAL PRACTICES AND AWARENESS AMONGST MATRIC BOARD STUDENTS AND TEACHERS OF FOUR MAJOR CITIES IN PAKISTAN</w:t>
      </w:r>
    </w:p>
    <w:p w14:paraId="134E68EE" w14:textId="77777777" w:rsidR="006249D9" w:rsidRDefault="006249D9" w:rsidP="00866FDA">
      <w:pPr>
        <w:ind w:leftChars="0" w:left="0" w:firstLineChars="0" w:firstLine="0"/>
        <w:rPr>
          <w:color w:val="000000"/>
          <w:sz w:val="28"/>
          <w:szCs w:val="28"/>
        </w:rPr>
      </w:pPr>
      <w:bookmarkStart w:id="0" w:name="_heading=h.gjdgxs" w:colFirst="0" w:colLast="0"/>
      <w:bookmarkEnd w:id="0"/>
    </w:p>
    <w:p w14:paraId="421C2736" w14:textId="21B28286" w:rsidR="006249D9" w:rsidRDefault="00866FDA">
      <w:pPr>
        <w:ind w:left="0" w:hanging="2"/>
        <w:jc w:val="center"/>
        <w:rPr>
          <w:color w:val="000000"/>
          <w:sz w:val="22"/>
          <w:szCs w:val="22"/>
        </w:rPr>
      </w:pPr>
      <w:bookmarkStart w:id="1" w:name="_heading=h.30j0zll" w:colFirst="0" w:colLast="0"/>
      <w:bookmarkEnd w:id="1"/>
      <w:r>
        <w:rPr>
          <w:b/>
          <w:color w:val="000000"/>
          <w:sz w:val="22"/>
          <w:szCs w:val="22"/>
        </w:rPr>
        <w:t>Owais Iqbal Khan</w:t>
      </w:r>
      <w:r w:rsidR="00E30218">
        <w:rPr>
          <w:b/>
          <w:color w:val="000000"/>
          <w:sz w:val="22"/>
          <w:szCs w:val="22"/>
          <w:vertAlign w:val="superscript"/>
        </w:rPr>
        <w:t>1</w:t>
      </w:r>
      <w:r>
        <w:rPr>
          <w:b/>
          <w:color w:val="000000"/>
          <w:sz w:val="22"/>
          <w:szCs w:val="22"/>
          <w:vertAlign w:val="superscript"/>
        </w:rPr>
        <w:t xml:space="preserve"> </w:t>
      </w:r>
      <w:r>
        <w:rPr>
          <w:color w:val="000000"/>
          <w:sz w:val="20"/>
          <w:szCs w:val="20"/>
          <w:vertAlign w:val="superscript"/>
        </w:rPr>
        <w:t>2</w:t>
      </w:r>
      <w:r w:rsidR="00E30218">
        <w:rPr>
          <w:b/>
          <w:color w:val="000000"/>
          <w:sz w:val="22"/>
          <w:szCs w:val="22"/>
        </w:rPr>
        <w:t>*</w:t>
      </w:r>
      <w:r w:rsidR="004A6915">
        <w:rPr>
          <w:b/>
          <w:color w:val="000000"/>
          <w:sz w:val="22"/>
          <w:szCs w:val="22"/>
        </w:rPr>
        <w:t xml:space="preserve"> </w:t>
      </w:r>
      <w:proofErr w:type="spellStart"/>
      <w:r w:rsidR="004A6915" w:rsidRPr="004A6915">
        <w:rPr>
          <w:b/>
          <w:color w:val="000000"/>
          <w:sz w:val="22"/>
          <w:szCs w:val="22"/>
        </w:rPr>
        <w:t>Saima</w:t>
      </w:r>
      <w:proofErr w:type="spellEnd"/>
      <w:r w:rsidR="004A6915" w:rsidRPr="004A6915">
        <w:rPr>
          <w:b/>
          <w:color w:val="000000"/>
          <w:sz w:val="22"/>
          <w:szCs w:val="22"/>
        </w:rPr>
        <w:t xml:space="preserve"> Khalil</w:t>
      </w:r>
      <w:r w:rsidR="004A6915">
        <w:rPr>
          <w:color w:val="000000"/>
          <w:sz w:val="20"/>
          <w:szCs w:val="20"/>
          <w:vertAlign w:val="superscript"/>
        </w:rPr>
        <w:t>3</w:t>
      </w:r>
      <w:bookmarkStart w:id="2" w:name="_GoBack"/>
      <w:bookmarkEnd w:id="2"/>
    </w:p>
    <w:p w14:paraId="0F8DF7C3" w14:textId="77777777" w:rsidR="00866FDA" w:rsidRDefault="00E30218">
      <w:pPr>
        <w:ind w:left="0" w:hanging="2"/>
        <w:jc w:val="center"/>
        <w:rPr>
          <w:color w:val="000000"/>
          <w:sz w:val="20"/>
          <w:szCs w:val="20"/>
        </w:rPr>
      </w:pPr>
      <w:bookmarkStart w:id="3" w:name="_heading=h.1fob9te" w:colFirst="0" w:colLast="0"/>
      <w:bookmarkEnd w:id="3"/>
      <w:r>
        <w:rPr>
          <w:color w:val="000000"/>
          <w:sz w:val="20"/>
          <w:szCs w:val="20"/>
          <w:vertAlign w:val="superscript"/>
        </w:rPr>
        <w:t>1</w:t>
      </w:r>
      <w:r w:rsidR="00866FDA">
        <w:rPr>
          <w:color w:val="000000"/>
          <w:sz w:val="20"/>
          <w:szCs w:val="20"/>
        </w:rPr>
        <w:t>Institute of Environmental Studies, University of Karachi,</w:t>
      </w:r>
    </w:p>
    <w:p w14:paraId="4D1917A9" w14:textId="7CDDE354" w:rsidR="006249D9" w:rsidRDefault="00866FDA">
      <w:pPr>
        <w:ind w:left="0" w:hanging="2"/>
        <w:jc w:val="center"/>
        <w:rPr>
          <w:color w:val="000000"/>
          <w:sz w:val="20"/>
          <w:szCs w:val="20"/>
        </w:rPr>
      </w:pPr>
      <w:r>
        <w:rPr>
          <w:color w:val="000000"/>
          <w:sz w:val="20"/>
          <w:szCs w:val="20"/>
        </w:rPr>
        <w:t xml:space="preserve"> </w:t>
      </w:r>
      <w:r>
        <w:rPr>
          <w:color w:val="000000"/>
          <w:sz w:val="20"/>
          <w:szCs w:val="20"/>
          <w:vertAlign w:val="superscript"/>
        </w:rPr>
        <w:t>2</w:t>
      </w:r>
      <w:r>
        <w:rPr>
          <w:color w:val="000000"/>
          <w:sz w:val="20"/>
          <w:szCs w:val="20"/>
        </w:rPr>
        <w:t xml:space="preserve">JEST GBSS </w:t>
      </w:r>
      <w:proofErr w:type="spellStart"/>
      <w:r>
        <w:rPr>
          <w:color w:val="000000"/>
          <w:sz w:val="20"/>
          <w:szCs w:val="20"/>
        </w:rPr>
        <w:t>Manick</w:t>
      </w:r>
      <w:proofErr w:type="spellEnd"/>
      <w:r>
        <w:rPr>
          <w:color w:val="000000"/>
          <w:sz w:val="20"/>
          <w:szCs w:val="20"/>
        </w:rPr>
        <w:t>, Shanti Nagar, District East, Karachi</w:t>
      </w:r>
    </w:p>
    <w:p w14:paraId="676715CF" w14:textId="242875CA" w:rsidR="004A6915" w:rsidRDefault="004A6915">
      <w:pPr>
        <w:ind w:left="0" w:hanging="2"/>
        <w:jc w:val="center"/>
        <w:rPr>
          <w:color w:val="000000"/>
          <w:sz w:val="20"/>
          <w:szCs w:val="20"/>
        </w:rPr>
      </w:pPr>
      <w:r>
        <w:rPr>
          <w:color w:val="000000"/>
          <w:sz w:val="20"/>
          <w:szCs w:val="20"/>
          <w:vertAlign w:val="superscript"/>
        </w:rPr>
        <w:t>3</w:t>
      </w:r>
      <w:r w:rsidRPr="004A6915">
        <w:rPr>
          <w:color w:val="000000"/>
          <w:sz w:val="20"/>
          <w:szCs w:val="20"/>
        </w:rPr>
        <w:t xml:space="preserve">Taluka Education Officer, </w:t>
      </w:r>
      <w:proofErr w:type="spellStart"/>
      <w:r w:rsidRPr="004A6915">
        <w:rPr>
          <w:color w:val="000000"/>
          <w:sz w:val="20"/>
          <w:szCs w:val="20"/>
        </w:rPr>
        <w:t>ES&amp;</w:t>
      </w:r>
      <w:proofErr w:type="gramStart"/>
      <w:r w:rsidRPr="004A6915">
        <w:rPr>
          <w:color w:val="000000"/>
          <w:sz w:val="20"/>
          <w:szCs w:val="20"/>
        </w:rPr>
        <w:t>amp;HS</w:t>
      </w:r>
      <w:proofErr w:type="spellEnd"/>
      <w:proofErr w:type="gramEnd"/>
      <w:r w:rsidRPr="004A6915">
        <w:rPr>
          <w:color w:val="000000"/>
          <w:sz w:val="20"/>
          <w:szCs w:val="20"/>
        </w:rPr>
        <w:t xml:space="preserve"> Gulshan Town (Female), District East, Karachi</w:t>
      </w:r>
    </w:p>
    <w:p w14:paraId="56AD8E74" w14:textId="0470DBA1" w:rsidR="006249D9" w:rsidRDefault="006249D9" w:rsidP="00866FDA">
      <w:pPr>
        <w:ind w:left="0" w:hanging="2"/>
        <w:rPr>
          <w:color w:val="000000"/>
          <w:sz w:val="20"/>
          <w:szCs w:val="20"/>
        </w:rPr>
      </w:pPr>
    </w:p>
    <w:p w14:paraId="5B3ECCBC" w14:textId="3FC298CE" w:rsidR="006249D9" w:rsidRDefault="006249D9" w:rsidP="00866FDA">
      <w:pPr>
        <w:ind w:leftChars="0" w:left="0" w:firstLineChars="0" w:firstLine="0"/>
        <w:rPr>
          <w:color w:val="000000"/>
          <w:sz w:val="20"/>
          <w:szCs w:val="20"/>
        </w:rPr>
      </w:pPr>
    </w:p>
    <w:p w14:paraId="134124E9" w14:textId="77777777" w:rsidR="006249D9" w:rsidRDefault="006249D9">
      <w:pPr>
        <w:ind w:left="1" w:hanging="3"/>
        <w:jc w:val="center"/>
        <w:rPr>
          <w:color w:val="000000"/>
          <w:sz w:val="28"/>
          <w:szCs w:val="28"/>
        </w:rPr>
      </w:pPr>
    </w:p>
    <w:tbl>
      <w:tblPr>
        <w:tblStyle w:val="a"/>
        <w:tblW w:w="8647"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2835"/>
        <w:gridCol w:w="5812"/>
      </w:tblGrid>
      <w:tr w:rsidR="006249D9" w14:paraId="3ACABD9A" w14:textId="77777777">
        <w:trPr>
          <w:trHeight w:val="2260"/>
        </w:trPr>
        <w:tc>
          <w:tcPr>
            <w:tcW w:w="2835" w:type="dxa"/>
            <w:tcBorders>
              <w:top w:val="single" w:sz="4" w:space="0" w:color="000000"/>
            </w:tcBorders>
          </w:tcPr>
          <w:p w14:paraId="4531C59A"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br/>
            </w:r>
          </w:p>
          <w:p w14:paraId="21767F50"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t>______________</w:t>
            </w:r>
          </w:p>
          <w:p w14:paraId="59FED5C9"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t xml:space="preserve">Article History: </w:t>
            </w:r>
          </w:p>
          <w:p w14:paraId="205C62ED" w14:textId="1B950B3F"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Received: </w:t>
            </w:r>
          </w:p>
          <w:p w14:paraId="134BEEF3" w14:textId="6D8CB11F"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Revised:  </w:t>
            </w:r>
          </w:p>
          <w:p w14:paraId="631A9360" w14:textId="06C029DC"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Accepted:  </w:t>
            </w:r>
          </w:p>
          <w:p w14:paraId="0D94C56F" w14:textId="024EE1EA"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Published: </w:t>
            </w:r>
          </w:p>
          <w:p w14:paraId="1F66FAF5" w14:textId="77777777" w:rsidR="006249D9" w:rsidRDefault="006249D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p>
          <w:p w14:paraId="4CB6555B" w14:textId="77777777" w:rsidR="006249D9" w:rsidRDefault="006249D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p>
          <w:p w14:paraId="09F5616C"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_________</w:t>
            </w:r>
          </w:p>
          <w:p w14:paraId="25A72C26"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Courier New" w:eastAsia="Courier New" w:hAnsi="Courier New" w:cs="Courier New"/>
                <w:color w:val="000000"/>
                <w:sz w:val="18"/>
                <w:szCs w:val="18"/>
              </w:rPr>
            </w:pPr>
            <w:r>
              <w:rPr>
                <w:b/>
                <w:color w:val="000000"/>
                <w:sz w:val="18"/>
                <w:szCs w:val="18"/>
              </w:rPr>
              <w:t>Keywords:</w:t>
            </w:r>
            <w:r>
              <w:rPr>
                <w:rFonts w:ascii="Courier New" w:eastAsia="Courier New" w:hAnsi="Courier New" w:cs="Courier New"/>
                <w:b/>
                <w:color w:val="000000"/>
                <w:sz w:val="18"/>
                <w:szCs w:val="18"/>
              </w:rPr>
              <w:t xml:space="preserve"> </w:t>
            </w:r>
          </w:p>
          <w:p w14:paraId="00E87AA0" w14:textId="337F4CB0" w:rsidR="006249D9" w:rsidRDefault="008C37B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sz w:val="18"/>
                <w:szCs w:val="18"/>
              </w:rPr>
              <w:t>Environment, Practices, Matric, Awareness</w:t>
            </w:r>
          </w:p>
          <w:p w14:paraId="71B50BD0"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______________________</w:t>
            </w:r>
          </w:p>
          <w:p w14:paraId="4993138A" w14:textId="2F150D32" w:rsidR="006249D9" w:rsidRDefault="00E30218">
            <w:pPr>
              <w:ind w:left="0" w:right="-116" w:hanging="2"/>
              <w:rPr>
                <w:b/>
                <w:color w:val="000000"/>
                <w:sz w:val="18"/>
                <w:szCs w:val="18"/>
              </w:rPr>
            </w:pPr>
            <w:r>
              <w:rPr>
                <w:b/>
                <w:color w:val="000000"/>
                <w:sz w:val="18"/>
                <w:szCs w:val="18"/>
              </w:rPr>
              <w:t>*Correspondence Author:</w:t>
            </w:r>
          </w:p>
          <w:p w14:paraId="2A616695" w14:textId="0557F34F" w:rsidR="006249D9" w:rsidRPr="000842B7" w:rsidRDefault="000842B7" w:rsidP="000842B7">
            <w:pPr>
              <w:ind w:left="0" w:right="-116" w:hanging="2"/>
              <w:rPr>
                <w:color w:val="000000"/>
                <w:sz w:val="18"/>
                <w:szCs w:val="18"/>
              </w:rPr>
            </w:pPr>
            <w:r>
              <w:rPr>
                <w:color w:val="000000"/>
                <w:sz w:val="18"/>
                <w:szCs w:val="18"/>
              </w:rPr>
              <w:t>owaisiqbalkhan1992@gmail.com</w:t>
            </w:r>
          </w:p>
        </w:tc>
        <w:tc>
          <w:tcPr>
            <w:tcW w:w="5812" w:type="dxa"/>
            <w:tcBorders>
              <w:top w:val="single" w:sz="4" w:space="0" w:color="000000"/>
              <w:bottom w:val="nil"/>
            </w:tcBorders>
          </w:tcPr>
          <w:p w14:paraId="75A9269C" w14:textId="77777777" w:rsidR="006249D9" w:rsidRDefault="006249D9">
            <w:pPr>
              <w:ind w:left="0" w:hanging="2"/>
              <w:jc w:val="both"/>
              <w:rPr>
                <w:color w:val="000000"/>
                <w:sz w:val="20"/>
                <w:szCs w:val="20"/>
              </w:rPr>
            </w:pPr>
          </w:p>
          <w:p w14:paraId="7A9ED7D3" w14:textId="73BB4448" w:rsidR="006249D9" w:rsidRDefault="00E30218" w:rsidP="00866FDA">
            <w:pPr>
              <w:pStyle w:val="NormalWeb"/>
              <w:ind w:left="0" w:hanging="2"/>
              <w:rPr>
                <w:color w:val="000000"/>
                <w:sz w:val="20"/>
                <w:szCs w:val="20"/>
              </w:rPr>
            </w:pPr>
            <w:r>
              <w:rPr>
                <w:b/>
                <w:color w:val="000000"/>
                <w:sz w:val="20"/>
                <w:szCs w:val="20"/>
              </w:rPr>
              <w:t>Abstract:</w:t>
            </w:r>
            <w:r>
              <w:rPr>
                <w:color w:val="000000"/>
                <w:sz w:val="20"/>
                <w:szCs w:val="20"/>
              </w:rPr>
              <w:t xml:space="preserve"> </w:t>
            </w:r>
            <w:r w:rsidR="00866FDA" w:rsidRPr="00866FDA">
              <w:rPr>
                <w:sz w:val="20"/>
                <w:szCs w:val="20"/>
              </w:rPr>
              <w:t>Pakistan, one of the most densely populated countries, is rapidly experiencing unsustainable urbanization, leading to significant environmental degradation. Understanding how individuals perceive and respond to environmental challenges is crucial for addressing these issues effectively. The relationship between teachers and students plays a vital role in breaking free from the “</w:t>
            </w:r>
            <w:r w:rsidR="00063D83">
              <w:rPr>
                <w:sz w:val="20"/>
                <w:szCs w:val="20"/>
                <w:lang w:val="en-US"/>
              </w:rPr>
              <w:t>T</w:t>
            </w:r>
            <w:r w:rsidR="00866FDA" w:rsidRPr="00866FDA">
              <w:rPr>
                <w:sz w:val="20"/>
                <w:szCs w:val="20"/>
              </w:rPr>
              <w:t>ragedy of the commons” and combating general ignorance regarding environmental awareness and practices that promote ecological harmony.</w:t>
            </w:r>
            <w:r w:rsidR="00866FDA">
              <w:rPr>
                <w:sz w:val="20"/>
                <w:szCs w:val="20"/>
                <w:lang w:val="en-US"/>
              </w:rPr>
              <w:t xml:space="preserve"> </w:t>
            </w:r>
            <w:r w:rsidR="00866FDA" w:rsidRPr="00866FDA">
              <w:rPr>
                <w:sz w:val="20"/>
                <w:szCs w:val="20"/>
              </w:rPr>
              <w:t>This study aimed to assess the level of environmental awareness and engagement in eco-friendly activities among teachers and students within the matriculation education system. A survey was conducted across four major cities</w:t>
            </w:r>
            <w:r w:rsidR="00866FDA">
              <w:rPr>
                <w:sz w:val="20"/>
                <w:szCs w:val="20"/>
                <w:lang w:val="en-US"/>
              </w:rPr>
              <w:t xml:space="preserve"> </w:t>
            </w:r>
            <w:r w:rsidR="00866FDA" w:rsidRPr="00866FDA">
              <w:rPr>
                <w:sz w:val="20"/>
                <w:szCs w:val="20"/>
              </w:rPr>
              <w:t>Islamabad, Karachi, Lahore, and Hyderabad</w:t>
            </w:r>
            <w:r w:rsidR="00866FDA">
              <w:rPr>
                <w:sz w:val="20"/>
                <w:szCs w:val="20"/>
                <w:lang w:val="en-US"/>
              </w:rPr>
              <w:t xml:space="preserve"> </w:t>
            </w:r>
            <w:r w:rsidR="00866FDA" w:rsidRPr="00866FDA">
              <w:rPr>
                <w:sz w:val="20"/>
                <w:szCs w:val="20"/>
              </w:rPr>
              <w:t>using structured questionnaires administered to 20 teachers and 20 students from each city, totaling 160 participants (80 teachers and 80 students).</w:t>
            </w:r>
            <w:r w:rsidR="00866FDA">
              <w:rPr>
                <w:sz w:val="20"/>
                <w:szCs w:val="20"/>
                <w:lang w:val="en-US"/>
              </w:rPr>
              <w:t xml:space="preserve"> </w:t>
            </w:r>
            <w:r w:rsidR="00866FDA" w:rsidRPr="00866FDA">
              <w:rPr>
                <w:sz w:val="20"/>
                <w:szCs w:val="20"/>
              </w:rPr>
              <w:t>The first questionnaire, comprising 12 items, evaluated students’ general environmental knowledge. Results indicated that students from Karachi scored the highest with 85% correct responses, followed by Islamabad (79.1%), Lahore (72.08%), and Hyderabad (67.91%). The second section, consisting of six subsections, assessed teachers’ environmentally friendly practices. Teachers from Karachi demonstrated the highest level of engagement (37.5%), followed by Hyderabad (36%), Lahore (34.5%), and Islamabad (29.25%). The final section examined teachers’ attitudes and awareness toward environmental issues, revealing that Karachi again led with a 75.5% positive attitude, followed by Lahore (70%), Hyderabad (67%), and Islamabad (43%).</w:t>
            </w:r>
            <w:r w:rsidR="00866FDA">
              <w:rPr>
                <w:sz w:val="20"/>
                <w:szCs w:val="20"/>
                <w:lang w:val="en-US"/>
              </w:rPr>
              <w:t xml:space="preserve"> </w:t>
            </w:r>
            <w:r w:rsidR="00866FDA" w:rsidRPr="00866FDA">
              <w:rPr>
                <w:sz w:val="20"/>
                <w:szCs w:val="20"/>
              </w:rPr>
              <w:t>The findings highlight the need for enhanced environmental education and awareness programs, particularly in urban centers, to foster responsible behavior and promote sustainable environmental practices among both teachers and students.</w:t>
            </w:r>
          </w:p>
        </w:tc>
      </w:tr>
      <w:tr w:rsidR="006249D9" w14:paraId="255FB73B" w14:textId="77777777">
        <w:tc>
          <w:tcPr>
            <w:tcW w:w="8647" w:type="dxa"/>
            <w:gridSpan w:val="2"/>
            <w:tcBorders>
              <w:bottom w:val="single" w:sz="4" w:space="0" w:color="000000"/>
            </w:tcBorders>
          </w:tcPr>
          <w:p w14:paraId="0ED891D8" w14:textId="77777777" w:rsidR="006249D9" w:rsidRDefault="006249D9">
            <w:pPr>
              <w:ind w:left="0" w:right="-116" w:hanging="2"/>
              <w:rPr>
                <w:color w:val="000000"/>
                <w:sz w:val="20"/>
                <w:szCs w:val="20"/>
              </w:rPr>
            </w:pPr>
          </w:p>
        </w:tc>
      </w:tr>
    </w:tbl>
    <w:p w14:paraId="640508E8" w14:textId="77777777" w:rsidR="006249D9" w:rsidRDefault="006249D9">
      <w:pPr>
        <w:ind w:left="0" w:hanging="2"/>
        <w:sectPr w:rsidR="006249D9" w:rsidSect="00BC1285">
          <w:headerReference w:type="even" r:id="rId8"/>
          <w:headerReference w:type="default" r:id="rId9"/>
          <w:footerReference w:type="even" r:id="rId10"/>
          <w:footerReference w:type="default" r:id="rId11"/>
          <w:headerReference w:type="first" r:id="rId12"/>
          <w:footerReference w:type="first" r:id="rId13"/>
          <w:pgSz w:w="11905" w:h="16837"/>
          <w:pgMar w:top="1701" w:right="1285" w:bottom="1474" w:left="2041" w:header="720" w:footer="720" w:gutter="0"/>
          <w:pgNumType w:start="1"/>
          <w:cols w:space="720"/>
          <w:titlePg/>
        </w:sectPr>
      </w:pPr>
    </w:p>
    <w:p w14:paraId="30338825" w14:textId="1BC8AC24" w:rsidR="006249D9" w:rsidRDefault="00E30218">
      <w:pPr>
        <w:spacing w:line="276" w:lineRule="auto"/>
        <w:ind w:left="0" w:hanging="2"/>
        <w:rPr>
          <w:b/>
          <w:color w:val="000000"/>
        </w:rPr>
      </w:pPr>
      <w:r>
        <w:rPr>
          <w:b/>
          <w:color w:val="000000"/>
        </w:rPr>
        <w:t xml:space="preserve">INTRODUCTION </w:t>
      </w:r>
    </w:p>
    <w:p w14:paraId="6EC3DB3E" w14:textId="77777777" w:rsidR="00BF1AAD" w:rsidRPr="00186D9B" w:rsidRDefault="00BF1AAD" w:rsidP="00BF1AAD">
      <w:pPr>
        <w:spacing w:line="276" w:lineRule="auto"/>
        <w:ind w:left="0" w:hanging="2"/>
        <w:jc w:val="both"/>
        <w:rPr>
          <w:color w:val="000000"/>
        </w:rPr>
      </w:pPr>
      <w:r w:rsidRPr="00186D9B">
        <w:rPr>
          <w:color w:val="000000"/>
        </w:rPr>
        <w:t xml:space="preserve">Environmental problems have reached a critical point and the threats are still at rise specifically the ozone depletion, nuclear pollution, and environmental degradation. Reduction of green areas, </w:t>
      </w:r>
      <w:proofErr w:type="spellStart"/>
      <w:r w:rsidRPr="00186D9B">
        <w:rPr>
          <w:color w:val="000000"/>
        </w:rPr>
        <w:t>green house</w:t>
      </w:r>
      <w:proofErr w:type="spellEnd"/>
      <w:r w:rsidRPr="00186D9B">
        <w:rPr>
          <w:color w:val="000000"/>
        </w:rPr>
        <w:t xml:space="preserve"> effect, extinction of some plant and animal species </w:t>
      </w:r>
      <w:r w:rsidRPr="00186D9B">
        <w:rPr>
          <w:color w:val="000000"/>
        </w:rPr>
        <w:lastRenderedPageBreak/>
        <w:t>are most pressing environmental concern of today. (</w:t>
      </w:r>
      <w:proofErr w:type="spellStart"/>
      <w:r w:rsidRPr="00186D9B">
        <w:rPr>
          <w:color w:val="000000"/>
        </w:rPr>
        <w:t>Bonnett</w:t>
      </w:r>
      <w:proofErr w:type="spellEnd"/>
      <w:r w:rsidRPr="00186D9B">
        <w:rPr>
          <w:color w:val="000000"/>
        </w:rPr>
        <w:t>, 2007). During the rise in environmental problems we have taken negative aspects towards environment creating a bigger threat for humans, ever since industrial revolution. (</w:t>
      </w:r>
      <w:proofErr w:type="spellStart"/>
      <w:r w:rsidRPr="00186D9B">
        <w:rPr>
          <w:color w:val="000000"/>
        </w:rPr>
        <w:t>Gündüz</w:t>
      </w:r>
      <w:proofErr w:type="spellEnd"/>
      <w:r w:rsidRPr="00186D9B">
        <w:rPr>
          <w:color w:val="000000"/>
        </w:rPr>
        <w:t xml:space="preserve">, 2004 and </w:t>
      </w:r>
      <w:proofErr w:type="spellStart"/>
      <w:r w:rsidRPr="00186D9B">
        <w:rPr>
          <w:color w:val="000000"/>
        </w:rPr>
        <w:t>Görmez</w:t>
      </w:r>
      <w:proofErr w:type="spellEnd"/>
      <w:r w:rsidRPr="00186D9B">
        <w:rPr>
          <w:color w:val="000000"/>
        </w:rPr>
        <w:t>, 1997). The consequential increases in human needs due to technological development which bred economic changes are deemed as one of the essential factors for elaboration of environmental devastations. (Bozkurt, 2008). Population growth coupled with increased assumption of natural resources and in turn wastage and other products development plus usage has reached unimaginable new levels. (</w:t>
      </w:r>
      <w:proofErr w:type="spellStart"/>
      <w:r w:rsidRPr="00186D9B">
        <w:rPr>
          <w:color w:val="000000"/>
        </w:rPr>
        <w:t>Hertsgaard</w:t>
      </w:r>
      <w:proofErr w:type="spellEnd"/>
      <w:r w:rsidRPr="00186D9B">
        <w:rPr>
          <w:color w:val="000000"/>
        </w:rPr>
        <w:t>, 2001).</w:t>
      </w:r>
    </w:p>
    <w:p w14:paraId="6ABECFAF" w14:textId="270CFD90" w:rsidR="00BF1AAD" w:rsidRPr="00186D9B" w:rsidRDefault="00BF1AAD" w:rsidP="00BF1AAD">
      <w:pPr>
        <w:spacing w:line="276" w:lineRule="auto"/>
        <w:ind w:left="0" w:hanging="2"/>
        <w:jc w:val="both"/>
        <w:rPr>
          <w:color w:val="000000"/>
        </w:rPr>
      </w:pPr>
      <w:r w:rsidRPr="00186D9B">
        <w:rPr>
          <w:color w:val="000000"/>
        </w:rPr>
        <w:t xml:space="preserve"> How people respond, perceive and behave to environmental linked problems is crucial determent to observe and know the responses of the groups, societies and at individual levels. Most of the time people don’t act based on perceptions alone but understanding their perceptions enables them towards behavior and action which are important elements for making them take purposeful responses. (</w:t>
      </w:r>
      <w:r w:rsidRPr="00186D9B">
        <w:rPr>
          <w:color w:val="000000"/>
          <w:shd w:val="clear" w:color="auto" w:fill="FFFFFF"/>
        </w:rPr>
        <w:t>Koon-</w:t>
      </w:r>
      <w:proofErr w:type="spellStart"/>
      <w:r w:rsidRPr="00186D9B">
        <w:rPr>
          <w:color w:val="000000"/>
          <w:shd w:val="clear" w:color="auto" w:fill="FFFFFF"/>
        </w:rPr>
        <w:t>Kwai</w:t>
      </w:r>
      <w:proofErr w:type="spellEnd"/>
      <w:r w:rsidRPr="00186D9B">
        <w:rPr>
          <w:color w:val="000000"/>
        </w:rPr>
        <w:t xml:space="preserve"> Wong, 2003, </w:t>
      </w:r>
      <w:proofErr w:type="spellStart"/>
      <w:r w:rsidRPr="00186D9B">
        <w:rPr>
          <w:color w:val="000000"/>
        </w:rPr>
        <w:t>Buket</w:t>
      </w:r>
      <w:proofErr w:type="spellEnd"/>
      <w:r w:rsidR="00B71E7A">
        <w:rPr>
          <w:color w:val="000000"/>
        </w:rPr>
        <w:t xml:space="preserve"> </w:t>
      </w:r>
      <w:proofErr w:type="spellStart"/>
      <w:r w:rsidRPr="00186D9B">
        <w:rPr>
          <w:color w:val="000000"/>
        </w:rPr>
        <w:t>Asilsoy</w:t>
      </w:r>
      <w:proofErr w:type="spellEnd"/>
      <w:r w:rsidRPr="00186D9B">
        <w:rPr>
          <w:color w:val="000000"/>
        </w:rPr>
        <w:t xml:space="preserve"> et al., 2017) Environmental awareness begins at home, in family and in interaction with social life which prolongs till death, it is vital to understand that in preschool, primary, high school and university education it lasts formally. (</w:t>
      </w:r>
      <w:proofErr w:type="spellStart"/>
      <w:r w:rsidRPr="00186D9B">
        <w:rPr>
          <w:color w:val="000000"/>
        </w:rPr>
        <w:t>Burcu</w:t>
      </w:r>
      <w:proofErr w:type="spellEnd"/>
      <w:r w:rsidR="00B71E7A">
        <w:rPr>
          <w:color w:val="000000"/>
        </w:rPr>
        <w:t xml:space="preserve"> </w:t>
      </w:r>
      <w:proofErr w:type="spellStart"/>
      <w:r w:rsidRPr="00186D9B">
        <w:rPr>
          <w:color w:val="000000"/>
        </w:rPr>
        <w:t>Anilan</w:t>
      </w:r>
      <w:proofErr w:type="spellEnd"/>
      <w:r w:rsidRPr="00186D9B">
        <w:rPr>
          <w:color w:val="000000"/>
        </w:rPr>
        <w:t>, 2014) Education is one of important factors to mold the behavior and attitude towards the environment.</w:t>
      </w:r>
      <w:r w:rsidR="00B71E7A">
        <w:rPr>
          <w:color w:val="000000"/>
        </w:rPr>
        <w:t xml:space="preserve"> </w:t>
      </w:r>
      <w:r w:rsidRPr="00186D9B">
        <w:rPr>
          <w:color w:val="000000"/>
        </w:rPr>
        <w:t>(Richard Tucker and Parisa</w:t>
      </w:r>
      <w:r w:rsidR="00B71E7A">
        <w:rPr>
          <w:color w:val="000000"/>
        </w:rPr>
        <w:t xml:space="preserve"> </w:t>
      </w:r>
      <w:proofErr w:type="spellStart"/>
      <w:r w:rsidRPr="00186D9B">
        <w:rPr>
          <w:color w:val="000000"/>
        </w:rPr>
        <w:t>Izadpanahi</w:t>
      </w:r>
      <w:proofErr w:type="spellEnd"/>
      <w:r w:rsidRPr="00186D9B">
        <w:rPr>
          <w:color w:val="000000"/>
        </w:rPr>
        <w:t>, 2017)</w:t>
      </w:r>
    </w:p>
    <w:p w14:paraId="353257A6" w14:textId="72E8018A" w:rsidR="00BF1AAD" w:rsidRPr="00186D9B" w:rsidRDefault="00BF1AAD" w:rsidP="00BF1AAD">
      <w:pPr>
        <w:spacing w:line="276" w:lineRule="auto"/>
        <w:ind w:left="0" w:hanging="2"/>
        <w:jc w:val="both"/>
        <w:rPr>
          <w:color w:val="000000"/>
        </w:rPr>
      </w:pPr>
      <w:proofErr w:type="spellStart"/>
      <w:r w:rsidRPr="00186D9B">
        <w:rPr>
          <w:color w:val="000000"/>
          <w:shd w:val="clear" w:color="auto" w:fill="FFFFFF"/>
        </w:rPr>
        <w:t>Mazloumiyan</w:t>
      </w:r>
      <w:proofErr w:type="spellEnd"/>
      <w:r w:rsidRPr="00186D9B">
        <w:rPr>
          <w:color w:val="000000"/>
        </w:rPr>
        <w:t xml:space="preserve">, </w:t>
      </w:r>
      <w:proofErr w:type="spellStart"/>
      <w:r w:rsidRPr="00186D9B">
        <w:rPr>
          <w:color w:val="000000"/>
        </w:rPr>
        <w:t>Shobeiri</w:t>
      </w:r>
      <w:proofErr w:type="spellEnd"/>
      <w:r w:rsidRPr="00186D9B">
        <w:rPr>
          <w:color w:val="000000"/>
        </w:rPr>
        <w:t xml:space="preserve">, </w:t>
      </w:r>
      <w:proofErr w:type="spellStart"/>
      <w:r w:rsidRPr="00186D9B">
        <w:rPr>
          <w:color w:val="000000"/>
        </w:rPr>
        <w:t>Farajollahi</w:t>
      </w:r>
      <w:proofErr w:type="spellEnd"/>
      <w:r w:rsidRPr="00186D9B">
        <w:rPr>
          <w:color w:val="000000"/>
        </w:rPr>
        <w:t xml:space="preserve"> and </w:t>
      </w:r>
      <w:proofErr w:type="spellStart"/>
      <w:r w:rsidRPr="00186D9B">
        <w:rPr>
          <w:color w:val="000000"/>
        </w:rPr>
        <w:t>Mohammadi</w:t>
      </w:r>
      <w:proofErr w:type="spellEnd"/>
      <w:r w:rsidRPr="00186D9B">
        <w:rPr>
          <w:color w:val="000000"/>
        </w:rPr>
        <w:t xml:space="preserve"> (2012) believe that environmental education plays pivotal role in environmental protections and for determination of quality plus information presentation. As denoted by multiple US literature which deems behaviors and beliefs consistently positive with new world paradigm, altruism, eco centric value and environmental behavior. Some researchers indicate that locally provided environmental education has been insufficient to inculcate environmental awareness and its development. (Yilmaz et al., 2002) </w:t>
      </w:r>
      <w:proofErr w:type="spellStart"/>
      <w:r w:rsidRPr="00186D9B">
        <w:rPr>
          <w:color w:val="000000"/>
          <w:shd w:val="clear" w:color="auto" w:fill="FFFFFF"/>
        </w:rPr>
        <w:t>Alexsandra</w:t>
      </w:r>
      <w:proofErr w:type="spellEnd"/>
      <w:r>
        <w:rPr>
          <w:color w:val="000000"/>
          <w:shd w:val="clear" w:color="auto" w:fill="FFFFFF"/>
        </w:rPr>
        <w:t xml:space="preserve"> </w:t>
      </w:r>
      <w:r w:rsidRPr="00186D9B">
        <w:rPr>
          <w:color w:val="000000"/>
          <w:shd w:val="clear" w:color="auto" w:fill="FFFFFF"/>
        </w:rPr>
        <w:t xml:space="preserve">Carvalho de </w:t>
      </w:r>
      <w:proofErr w:type="spellStart"/>
      <w:r w:rsidRPr="00186D9B">
        <w:rPr>
          <w:color w:val="000000"/>
          <w:shd w:val="clear" w:color="auto" w:fill="FFFFFF"/>
        </w:rPr>
        <w:t>sousa</w:t>
      </w:r>
      <w:proofErr w:type="spellEnd"/>
      <w:r w:rsidRPr="00186D9B">
        <w:rPr>
          <w:color w:val="000000"/>
        </w:rPr>
        <w:t xml:space="preserve">, et al., (2012) and Hana </w:t>
      </w:r>
      <w:proofErr w:type="spellStart"/>
      <w:r w:rsidRPr="00186D9B">
        <w:rPr>
          <w:color w:val="000000"/>
          <w:shd w:val="clear" w:color="auto" w:fill="FFFFFF"/>
        </w:rPr>
        <w:t>Horká</w:t>
      </w:r>
      <w:proofErr w:type="spellEnd"/>
      <w:r w:rsidRPr="00186D9B">
        <w:rPr>
          <w:color w:val="000000"/>
          <w:shd w:val="clear" w:color="auto" w:fill="FFFFFF"/>
        </w:rPr>
        <w:t xml:space="preserve">, and Petra </w:t>
      </w:r>
      <w:proofErr w:type="spellStart"/>
      <w:r w:rsidRPr="00186D9B">
        <w:rPr>
          <w:color w:val="000000"/>
          <w:shd w:val="clear" w:color="auto" w:fill="FFFFFF"/>
        </w:rPr>
        <w:t>Vystrčil</w:t>
      </w:r>
      <w:proofErr w:type="spellEnd"/>
      <w:r>
        <w:rPr>
          <w:color w:val="000000"/>
          <w:shd w:val="clear" w:color="auto" w:fill="FFFFFF"/>
        </w:rPr>
        <w:t xml:space="preserve"> </w:t>
      </w:r>
      <w:proofErr w:type="spellStart"/>
      <w:r w:rsidRPr="00186D9B">
        <w:rPr>
          <w:color w:val="000000"/>
          <w:shd w:val="clear" w:color="auto" w:fill="FFFFFF"/>
        </w:rPr>
        <w:t>Marková</w:t>
      </w:r>
      <w:proofErr w:type="spellEnd"/>
      <w:r w:rsidRPr="00186D9B">
        <w:rPr>
          <w:color w:val="000000"/>
          <w:shd w:val="clear" w:color="auto" w:fill="FFFFFF"/>
        </w:rPr>
        <w:t xml:space="preserve"> </w:t>
      </w:r>
      <w:r w:rsidRPr="00186D9B">
        <w:rPr>
          <w:color w:val="000000"/>
        </w:rPr>
        <w:t xml:space="preserve">(2013) believe whole education as environmental factor and it should have teaching processes linked with environment dimensions which can be aimed at attitude and </w:t>
      </w:r>
      <w:proofErr w:type="spellStart"/>
      <w:r w:rsidRPr="00186D9B">
        <w:rPr>
          <w:color w:val="000000"/>
        </w:rPr>
        <w:t>behaviours</w:t>
      </w:r>
      <w:proofErr w:type="spellEnd"/>
      <w:r w:rsidRPr="00186D9B">
        <w:rPr>
          <w:color w:val="000000"/>
        </w:rPr>
        <w:t xml:space="preserve"> for sustainable development. (</w:t>
      </w:r>
      <w:r w:rsidRPr="00186D9B">
        <w:rPr>
          <w:color w:val="000000"/>
          <w:shd w:val="clear" w:color="auto" w:fill="FFFFFF"/>
        </w:rPr>
        <w:t>Milutin</w:t>
      </w:r>
      <w:r>
        <w:rPr>
          <w:color w:val="000000"/>
          <w:shd w:val="clear" w:color="auto" w:fill="FFFFFF"/>
        </w:rPr>
        <w:t xml:space="preserve"> </w:t>
      </w:r>
      <w:proofErr w:type="spellStart"/>
      <w:r w:rsidRPr="00186D9B">
        <w:rPr>
          <w:color w:val="000000"/>
          <w:shd w:val="clear" w:color="auto" w:fill="FFFFFF"/>
        </w:rPr>
        <w:t>Maravićet</w:t>
      </w:r>
      <w:proofErr w:type="spellEnd"/>
      <w:r w:rsidRPr="00186D9B">
        <w:rPr>
          <w:color w:val="000000"/>
          <w:shd w:val="clear" w:color="auto" w:fill="FFFFFF"/>
        </w:rPr>
        <w:t xml:space="preserve">., 2014) </w:t>
      </w:r>
    </w:p>
    <w:p w14:paraId="3815A551" w14:textId="77777777" w:rsidR="00B71E7A" w:rsidRDefault="00BF1AAD" w:rsidP="00B71E7A">
      <w:pPr>
        <w:spacing w:line="276" w:lineRule="auto"/>
        <w:ind w:left="0" w:hanging="2"/>
        <w:jc w:val="both"/>
        <w:rPr>
          <w:color w:val="000000"/>
        </w:rPr>
      </w:pPr>
      <w:r w:rsidRPr="00186D9B">
        <w:rPr>
          <w:color w:val="000000"/>
        </w:rPr>
        <w:t xml:space="preserve">     In Islamic shariah laws the protection of environment and nurturing of environment is present to a very higher degree than present in current laws and when we see Muslims dominated society of Pakistan, we can preach and teach such belief values which would help in protection of environment. There are many actions and sayings of Last prophet Muhammad (ﷺ) shows reforestation (Sahih al-</w:t>
      </w:r>
      <w:proofErr w:type="spellStart"/>
      <w:r w:rsidRPr="00186D9B">
        <w:rPr>
          <w:color w:val="000000"/>
        </w:rPr>
        <w:t>bukhari</w:t>
      </w:r>
      <w:proofErr w:type="spellEnd"/>
      <w:r w:rsidRPr="00186D9B">
        <w:rPr>
          <w:color w:val="000000"/>
        </w:rPr>
        <w:t xml:space="preserve">, 2320) and even the first land to be officially protected under Islamic laws for honey bees and land of </w:t>
      </w:r>
      <w:proofErr w:type="spellStart"/>
      <w:r w:rsidRPr="00186D9B">
        <w:rPr>
          <w:color w:val="000000"/>
        </w:rPr>
        <w:t>salabah</w:t>
      </w:r>
      <w:proofErr w:type="spellEnd"/>
      <w:r w:rsidRPr="00186D9B">
        <w:rPr>
          <w:color w:val="000000"/>
        </w:rPr>
        <w:t>. (</w:t>
      </w:r>
      <w:proofErr w:type="spellStart"/>
      <w:r w:rsidRPr="00186D9B">
        <w:rPr>
          <w:color w:val="000000"/>
        </w:rPr>
        <w:t>Sunan</w:t>
      </w:r>
      <w:proofErr w:type="spellEnd"/>
      <w:r>
        <w:rPr>
          <w:color w:val="000000"/>
        </w:rPr>
        <w:t xml:space="preserve"> </w:t>
      </w:r>
      <w:proofErr w:type="spellStart"/>
      <w:r w:rsidRPr="00186D9B">
        <w:rPr>
          <w:color w:val="000000"/>
        </w:rPr>
        <w:t>abi</w:t>
      </w:r>
      <w:proofErr w:type="spellEnd"/>
      <w:r>
        <w:rPr>
          <w:color w:val="000000"/>
        </w:rPr>
        <w:t xml:space="preserve"> </w:t>
      </w:r>
      <w:proofErr w:type="spellStart"/>
      <w:r w:rsidRPr="00186D9B">
        <w:rPr>
          <w:color w:val="000000"/>
        </w:rPr>
        <w:t>dawud</w:t>
      </w:r>
      <w:proofErr w:type="spellEnd"/>
      <w:r w:rsidRPr="00186D9B">
        <w:rPr>
          <w:color w:val="000000"/>
        </w:rPr>
        <w:t>, 1600).</w:t>
      </w:r>
      <w:r w:rsidR="00B71E7A">
        <w:rPr>
          <w:color w:val="000000"/>
        </w:rPr>
        <w:t xml:space="preserve"> </w:t>
      </w:r>
    </w:p>
    <w:p w14:paraId="436827A2" w14:textId="0CFBEF3D" w:rsidR="00B71E7A" w:rsidRPr="00B71E7A" w:rsidRDefault="00B71E7A" w:rsidP="00B71E7A">
      <w:pPr>
        <w:spacing w:line="276" w:lineRule="auto"/>
        <w:ind w:left="0" w:hanging="2"/>
        <w:jc w:val="both"/>
        <w:rPr>
          <w:position w:val="0"/>
          <w:lang w:eastAsia="en-US"/>
        </w:rPr>
      </w:pPr>
      <w:r w:rsidRPr="00B71E7A">
        <w:rPr>
          <w:position w:val="0"/>
          <w:lang w:eastAsia="en-US"/>
        </w:rPr>
        <w:t>According to Qureshi et al. (2022), many secondary-level students demonstrate limited conceptual understanding of environmental issues, often viewing sustainability as an abstract concept rather than an actionable responsibility. The integration of environmental education into curricula is inconsistent, particularly in public matriculation schools, where pedagogical resources are scarce and teacher training is minimal (Farooq &amp; Khalid, 2023). This gap limits students’ ability to apply theoretical knowledge to practical environmental practices.</w:t>
      </w:r>
    </w:p>
    <w:p w14:paraId="7C28138C" w14:textId="77777777" w:rsidR="00B71E7A" w:rsidRDefault="00B71E7A" w:rsidP="00B71E7A">
      <w:pPr>
        <w:spacing w:before="100" w:beforeAutospacing="1" w:after="100" w:afterAutospacing="1" w:line="276" w:lineRule="auto"/>
        <w:ind w:leftChars="0" w:left="0" w:firstLineChars="0" w:firstLine="0"/>
        <w:jc w:val="both"/>
        <w:textDirection w:val="lrTb"/>
        <w:textAlignment w:val="auto"/>
        <w:outlineLvl w:val="9"/>
        <w:rPr>
          <w:position w:val="0"/>
          <w:lang w:eastAsia="en-US"/>
        </w:rPr>
      </w:pPr>
      <w:r w:rsidRPr="00B71E7A">
        <w:rPr>
          <w:position w:val="0"/>
          <w:lang w:eastAsia="en-US"/>
        </w:rPr>
        <w:lastRenderedPageBreak/>
        <w:t>Teachers’ environmental practices are equally vital. A study by Rahman and Ali (2023) revealed that teachers who personally engage in eco-friendly behaviors—such as recycling and energy conservation—tend to foster similar habits among their students. The presence of environmentally conscious teachers can significantly enhance classroom-based environmental initiatives. Similarly, Fatima et al. (2024) emphasized that urban schools in Pakistan’s metropolitan cities, such as Karachi and Lahore, show higher levels of environmental engagement compared to semi-urban or rural regions, largely due to exposure to media and non-governmental awareness campaigns.</w:t>
      </w:r>
    </w:p>
    <w:p w14:paraId="6240E486" w14:textId="38F07793" w:rsidR="00B71E7A" w:rsidRPr="00B71E7A" w:rsidRDefault="00B71E7A" w:rsidP="00B71E7A">
      <w:pPr>
        <w:spacing w:before="100" w:beforeAutospacing="1" w:after="100" w:afterAutospacing="1" w:line="276" w:lineRule="auto"/>
        <w:ind w:leftChars="0" w:left="0" w:firstLineChars="0" w:firstLine="0"/>
        <w:jc w:val="both"/>
        <w:textDirection w:val="lrTb"/>
        <w:textAlignment w:val="auto"/>
        <w:outlineLvl w:val="9"/>
        <w:rPr>
          <w:position w:val="0"/>
          <w:lang w:eastAsia="en-US"/>
        </w:rPr>
      </w:pPr>
      <w:r w:rsidRPr="00B71E7A">
        <w:rPr>
          <w:position w:val="0"/>
          <w:lang w:eastAsia="en-US"/>
        </w:rPr>
        <w:t>Moreover, awareness among students and teachers in matriculation boards has been shown to differ across regions. Khan et al. (2025) found that schools in cities like Karachi and Islamabad exhibit better awareness and participation in environmental programs than those in Hyderabad or Lahore. However, the lack of a standardized national environmental education policy continues to hinder uniform awareness and practice. Collectively, these findings underscore the urgent need for systematic assessment of environmental awareness and sustainable practices within Pakistan’s matriculation education framework, especially in major urban centers.</w:t>
      </w:r>
    </w:p>
    <w:p w14:paraId="2B2F8277" w14:textId="77777777" w:rsidR="006249D9" w:rsidRPr="00B71E7A" w:rsidRDefault="006249D9" w:rsidP="00B71E7A">
      <w:pPr>
        <w:spacing w:line="276" w:lineRule="auto"/>
        <w:ind w:leftChars="0" w:left="0" w:firstLineChars="0" w:firstLine="0"/>
        <w:jc w:val="both"/>
        <w:rPr>
          <w:b/>
          <w:color w:val="000000"/>
        </w:rPr>
      </w:pPr>
    </w:p>
    <w:p w14:paraId="58ACCAA6" w14:textId="77777777" w:rsidR="006249D9" w:rsidRDefault="00E30218">
      <w:pPr>
        <w:spacing w:line="276" w:lineRule="auto"/>
        <w:ind w:left="0" w:hanging="2"/>
        <w:rPr>
          <w:color w:val="000000"/>
        </w:rPr>
      </w:pPr>
      <w:r>
        <w:rPr>
          <w:b/>
          <w:color w:val="000000"/>
        </w:rPr>
        <w:t>METHOD</w:t>
      </w:r>
    </w:p>
    <w:p w14:paraId="7CBBEE6B" w14:textId="77777777" w:rsidR="00FA7150" w:rsidRPr="00186D9B" w:rsidRDefault="00FA7150" w:rsidP="00FA7150">
      <w:pPr>
        <w:spacing w:line="276" w:lineRule="auto"/>
        <w:ind w:left="0" w:hanging="2"/>
        <w:jc w:val="both"/>
        <w:rPr>
          <w:color w:val="000000"/>
        </w:rPr>
      </w:pPr>
      <w:r w:rsidRPr="00186D9B">
        <w:rPr>
          <w:color w:val="000000"/>
        </w:rPr>
        <w:t xml:space="preserve">The study area was 4 </w:t>
      </w:r>
      <w:r>
        <w:rPr>
          <w:color w:val="000000"/>
        </w:rPr>
        <w:t>major</w:t>
      </w:r>
      <w:r w:rsidRPr="00186D9B">
        <w:rPr>
          <w:color w:val="000000"/>
        </w:rPr>
        <w:t xml:space="preserve"> cities of Pakistan: Karachi, Islamabad, Lahore and Hyderabad. From each of the 4 m</w:t>
      </w:r>
      <w:r>
        <w:rPr>
          <w:color w:val="000000"/>
        </w:rPr>
        <w:t>ajor</w:t>
      </w:r>
      <w:r w:rsidRPr="00186D9B">
        <w:rPr>
          <w:color w:val="000000"/>
        </w:rPr>
        <w:t xml:space="preserve"> cities we took study random sample of 20 student and 20 teachers each, totally 160 people (80 students and 80 teachers). This is one of the initial studies hence not a bigger sample size was chosen. </w:t>
      </w:r>
    </w:p>
    <w:p w14:paraId="50B679AE" w14:textId="77777777" w:rsidR="00FA7150" w:rsidRPr="00186D9B" w:rsidRDefault="00FA7150" w:rsidP="00FA7150">
      <w:pPr>
        <w:spacing w:line="276" w:lineRule="auto"/>
        <w:ind w:left="0" w:hanging="2"/>
        <w:jc w:val="both"/>
        <w:rPr>
          <w:color w:val="000000"/>
        </w:rPr>
      </w:pPr>
      <w:r w:rsidRPr="00186D9B">
        <w:rPr>
          <w:color w:val="000000"/>
        </w:rPr>
        <w:t xml:space="preserve">    This study constituted itself with three different surveys [See Annex I]. Where the first survey was taken to determine the </w:t>
      </w:r>
      <w:proofErr w:type="gramStart"/>
      <w:r w:rsidRPr="00186D9B">
        <w:rPr>
          <w:color w:val="000000"/>
        </w:rPr>
        <w:t>students</w:t>
      </w:r>
      <w:proofErr w:type="gramEnd"/>
      <w:r w:rsidRPr="00186D9B">
        <w:rPr>
          <w:color w:val="000000"/>
        </w:rPr>
        <w:t xml:space="preserve"> level of environmental knowledge on national level and awareness based on 12 questions. Second survey it was designed for teachers, it had 20 questions in total. It contained 4 options 1) Never true, 2) Sometimes true, 3) Most of the time true and 4) All the time. This questionnaire was divided in 6 subsections: a) Minimization, b) Choices, c) Recycle and reuse, d) Practices, e) Practices and f) Participation.</w:t>
      </w:r>
    </w:p>
    <w:p w14:paraId="0366D6F7" w14:textId="77777777" w:rsidR="00FA7150" w:rsidRPr="00186D9B" w:rsidRDefault="00FA7150" w:rsidP="00FA7150">
      <w:pPr>
        <w:spacing w:line="276" w:lineRule="auto"/>
        <w:ind w:left="0" w:hanging="2"/>
        <w:jc w:val="both"/>
        <w:rPr>
          <w:color w:val="000000"/>
        </w:rPr>
      </w:pPr>
      <w:r w:rsidRPr="00186D9B">
        <w:rPr>
          <w:color w:val="000000"/>
        </w:rPr>
        <w:t xml:space="preserve"> Third survey was also meant for teachers labeled as “Environmental concerns” to assess the level of environmental information and concerns pupils demonstrated. The questionnaire had in total 10 questions having 5 choices: a) Strongly agree, b) Agree, c) Neutral, d) Disagree and e) Strongly disagree. </w:t>
      </w:r>
    </w:p>
    <w:p w14:paraId="1B51718A" w14:textId="77777777" w:rsidR="00FA7150" w:rsidRPr="00186D9B" w:rsidRDefault="00FA7150" w:rsidP="00FA7150">
      <w:pPr>
        <w:spacing w:line="276" w:lineRule="auto"/>
        <w:ind w:left="0" w:hanging="2"/>
        <w:jc w:val="both"/>
        <w:rPr>
          <w:color w:val="000000"/>
        </w:rPr>
      </w:pPr>
      <w:r w:rsidRPr="00186D9B">
        <w:rPr>
          <w:color w:val="000000"/>
        </w:rPr>
        <w:t xml:space="preserve">   Graphical and statistical analysis was performed via SPSS software. For each, individual survey of each city, reliability test using Cronbach alpha was used to assess the degree of survey and responses being reliable. </w:t>
      </w:r>
    </w:p>
    <w:p w14:paraId="0AC766B0" w14:textId="77777777" w:rsidR="006249D9" w:rsidRDefault="006249D9">
      <w:pPr>
        <w:ind w:left="0" w:hanging="2"/>
        <w:rPr>
          <w:color w:val="000000"/>
        </w:rPr>
      </w:pPr>
    </w:p>
    <w:p w14:paraId="1EBB2A1B" w14:textId="77777777" w:rsidR="006249D9" w:rsidRDefault="00E30218">
      <w:pPr>
        <w:spacing w:line="276" w:lineRule="auto"/>
        <w:ind w:left="0" w:hanging="2"/>
        <w:rPr>
          <w:color w:val="000000"/>
        </w:rPr>
        <w:sectPr w:rsidR="006249D9">
          <w:type w:val="continuous"/>
          <w:pgSz w:w="11905" w:h="16837"/>
          <w:pgMar w:top="1701" w:right="1247" w:bottom="1474" w:left="2041" w:header="850" w:footer="720" w:gutter="0"/>
          <w:cols w:space="720"/>
          <w:titlePg/>
        </w:sectPr>
      </w:pPr>
      <w:r>
        <w:rPr>
          <w:b/>
          <w:color w:val="000000"/>
        </w:rPr>
        <w:t>RESULT AND DISCUSSION</w:t>
      </w:r>
    </w:p>
    <w:p w14:paraId="6DBE2916" w14:textId="77777777" w:rsidR="00FA7150" w:rsidRPr="00186D9B" w:rsidRDefault="00FA7150" w:rsidP="00FA7150">
      <w:pPr>
        <w:spacing w:line="276" w:lineRule="auto"/>
        <w:ind w:left="0" w:hanging="2"/>
        <w:jc w:val="both"/>
        <w:rPr>
          <w:color w:val="000000"/>
        </w:rPr>
      </w:pPr>
      <w:r w:rsidRPr="00186D9B">
        <w:rPr>
          <w:color w:val="000000"/>
        </w:rPr>
        <w:t xml:space="preserve">In questionnaire “1” 85% students from Karachi gave correct answers, 79.10% from Islamabad, 72.08% from Lahore and in Hyderabad 67.91% gave right answers to basic questions of ecology, knowledge of national environment and environmental problems </w:t>
      </w:r>
      <w:r w:rsidRPr="00186D9B">
        <w:rPr>
          <w:color w:val="000000"/>
        </w:rPr>
        <w:lastRenderedPageBreak/>
        <w:t>(See figure 1). Cronbach alpha test was conducted on all the different cities of Survey 1 and the results shown in Table: 1, tells us that all the results are above p &gt; 0.7, meaning they are reliable. The survey 1 was important in sense to see the cities where low income matric board students had sufficient knowledge and capacity to acquire more daunting levels of knowledge to spread even more technical awareness. The competence level was higher in Karachi than other cities, showing the educational awareness and urbanization’s positive impact. Whereas Hyderabad which is lesser developed than other three cities had lowest. We can compare the urban development as positive indicator which further needs to be assessed with larger sample sizes to have more decisive correlation.</w:t>
      </w:r>
    </w:p>
    <w:p w14:paraId="333B12C6" w14:textId="77777777" w:rsidR="00FA7150" w:rsidRPr="00186D9B" w:rsidRDefault="00FA7150" w:rsidP="00FA7150">
      <w:pPr>
        <w:keepNext/>
        <w:spacing w:line="480" w:lineRule="auto"/>
        <w:ind w:left="0" w:hanging="2"/>
        <w:jc w:val="center"/>
        <w:rPr>
          <w:color w:val="000000"/>
        </w:rPr>
      </w:pPr>
      <w:r w:rsidRPr="00186D9B">
        <w:rPr>
          <w:noProof/>
          <w:color w:val="000000"/>
        </w:rPr>
        <w:drawing>
          <wp:inline distT="0" distB="0" distL="0" distR="0" wp14:anchorId="0D450766" wp14:editId="2C397925">
            <wp:extent cx="4732174" cy="296545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C4C116A" w14:textId="77777777" w:rsidR="00FA7150" w:rsidRPr="00FA7150" w:rsidRDefault="00FA7150" w:rsidP="00FA7150">
      <w:pPr>
        <w:pStyle w:val="Caption"/>
        <w:ind w:left="0" w:hanging="2"/>
        <w:jc w:val="center"/>
        <w:rPr>
          <w:b/>
          <w:i w:val="0"/>
          <w:color w:val="000000"/>
          <w:sz w:val="20"/>
          <w:szCs w:val="20"/>
        </w:rPr>
      </w:pPr>
      <w:r w:rsidRPr="00FA7150">
        <w:rPr>
          <w:b/>
          <w:i w:val="0"/>
          <w:color w:val="000000"/>
          <w:sz w:val="20"/>
          <w:szCs w:val="20"/>
        </w:rPr>
        <w:t xml:space="preserve">Figure </w:t>
      </w:r>
      <w:r w:rsidRPr="00FA7150">
        <w:rPr>
          <w:b/>
          <w:i w:val="0"/>
          <w:color w:val="000000"/>
          <w:sz w:val="20"/>
          <w:szCs w:val="20"/>
        </w:rPr>
        <w:fldChar w:fldCharType="begin"/>
      </w:r>
      <w:r w:rsidRPr="00FA7150">
        <w:rPr>
          <w:b/>
          <w:i w:val="0"/>
          <w:color w:val="000000"/>
          <w:sz w:val="20"/>
          <w:szCs w:val="20"/>
        </w:rPr>
        <w:instrText xml:space="preserve"> SEQ Figure \* ARABIC </w:instrText>
      </w:r>
      <w:r w:rsidRPr="00FA7150">
        <w:rPr>
          <w:b/>
          <w:i w:val="0"/>
          <w:color w:val="000000"/>
          <w:sz w:val="20"/>
          <w:szCs w:val="20"/>
        </w:rPr>
        <w:fldChar w:fldCharType="separate"/>
      </w:r>
      <w:r w:rsidRPr="00FA7150">
        <w:rPr>
          <w:b/>
          <w:i w:val="0"/>
          <w:noProof/>
          <w:color w:val="000000"/>
          <w:sz w:val="20"/>
          <w:szCs w:val="20"/>
        </w:rPr>
        <w:t>1</w:t>
      </w:r>
      <w:r w:rsidRPr="00FA7150">
        <w:rPr>
          <w:b/>
          <w:i w:val="0"/>
          <w:color w:val="000000"/>
          <w:sz w:val="20"/>
          <w:szCs w:val="20"/>
        </w:rPr>
        <w:fldChar w:fldCharType="end"/>
      </w:r>
      <w:r w:rsidRPr="00FA7150">
        <w:rPr>
          <w:b/>
          <w:i w:val="0"/>
          <w:color w:val="000000"/>
          <w:sz w:val="20"/>
          <w:szCs w:val="20"/>
        </w:rPr>
        <w:t>: Survey No. 1 (Students Survey)</w:t>
      </w:r>
    </w:p>
    <w:p w14:paraId="76BBF750" w14:textId="4F8AEB01" w:rsidR="006249D9" w:rsidRDefault="006249D9">
      <w:pPr>
        <w:ind w:left="0" w:hanging="2"/>
      </w:pPr>
    </w:p>
    <w:tbl>
      <w:tblPr>
        <w:tblStyle w:val="TableGrid"/>
        <w:tblW w:w="0" w:type="auto"/>
        <w:tblLook w:val="04A0" w:firstRow="1" w:lastRow="0" w:firstColumn="1" w:lastColumn="0" w:noHBand="0" w:noVBand="1"/>
      </w:tblPr>
      <w:tblGrid>
        <w:gridCol w:w="1375"/>
        <w:gridCol w:w="1550"/>
        <w:gridCol w:w="967"/>
        <w:gridCol w:w="1029"/>
        <w:gridCol w:w="1221"/>
        <w:gridCol w:w="1497"/>
        <w:gridCol w:w="968"/>
      </w:tblGrid>
      <w:tr w:rsidR="00FA7150" w:rsidRPr="00186D9B" w14:paraId="189F5406" w14:textId="77777777" w:rsidTr="00FA7150">
        <w:trPr>
          <w:trHeight w:val="460"/>
        </w:trPr>
        <w:tc>
          <w:tcPr>
            <w:tcW w:w="1375" w:type="dxa"/>
            <w:vAlign w:val="center"/>
          </w:tcPr>
          <w:p w14:paraId="6C631059" w14:textId="77777777" w:rsidR="00FA7150" w:rsidRPr="00186D9B" w:rsidRDefault="00FA7150" w:rsidP="00A60115">
            <w:pPr>
              <w:spacing w:line="360" w:lineRule="auto"/>
              <w:ind w:left="0" w:hanging="2"/>
              <w:jc w:val="center"/>
              <w:rPr>
                <w:b/>
                <w:color w:val="000000"/>
              </w:rPr>
            </w:pPr>
          </w:p>
        </w:tc>
        <w:tc>
          <w:tcPr>
            <w:tcW w:w="2517" w:type="dxa"/>
            <w:gridSpan w:val="2"/>
            <w:vAlign w:val="center"/>
          </w:tcPr>
          <w:p w14:paraId="2F772782" w14:textId="77777777" w:rsidR="00FA7150" w:rsidRPr="00186D9B" w:rsidRDefault="00FA7150" w:rsidP="00A60115">
            <w:pPr>
              <w:spacing w:line="360" w:lineRule="auto"/>
              <w:ind w:left="0" w:hanging="2"/>
              <w:jc w:val="center"/>
              <w:rPr>
                <w:b/>
                <w:color w:val="000000"/>
              </w:rPr>
            </w:pPr>
            <w:r w:rsidRPr="00186D9B">
              <w:rPr>
                <w:b/>
                <w:color w:val="000000"/>
              </w:rPr>
              <w:t>Reliability Statistics</w:t>
            </w:r>
          </w:p>
        </w:tc>
        <w:tc>
          <w:tcPr>
            <w:tcW w:w="4715" w:type="dxa"/>
            <w:gridSpan w:val="4"/>
            <w:vAlign w:val="center"/>
          </w:tcPr>
          <w:p w14:paraId="093385C4" w14:textId="77777777" w:rsidR="00FA7150" w:rsidRPr="00186D9B" w:rsidRDefault="00FA7150" w:rsidP="00A60115">
            <w:pPr>
              <w:spacing w:line="360" w:lineRule="auto"/>
              <w:ind w:left="0" w:hanging="2"/>
              <w:jc w:val="center"/>
              <w:rPr>
                <w:b/>
                <w:color w:val="000000"/>
              </w:rPr>
            </w:pPr>
            <w:r w:rsidRPr="00186D9B">
              <w:rPr>
                <w:b/>
                <w:color w:val="000000"/>
              </w:rPr>
              <w:t>Scale Statistics</w:t>
            </w:r>
          </w:p>
        </w:tc>
      </w:tr>
      <w:tr w:rsidR="00FA7150" w:rsidRPr="00186D9B" w14:paraId="42A24983" w14:textId="77777777" w:rsidTr="00FA7150">
        <w:trPr>
          <w:trHeight w:val="921"/>
        </w:trPr>
        <w:tc>
          <w:tcPr>
            <w:tcW w:w="1375" w:type="dxa"/>
            <w:vAlign w:val="center"/>
          </w:tcPr>
          <w:p w14:paraId="336716EA" w14:textId="77777777" w:rsidR="00FA7150" w:rsidRPr="00186D9B" w:rsidRDefault="00FA7150" w:rsidP="00A60115">
            <w:pPr>
              <w:spacing w:line="360" w:lineRule="auto"/>
              <w:ind w:left="0" w:hanging="2"/>
              <w:jc w:val="center"/>
              <w:rPr>
                <w:b/>
                <w:color w:val="000000"/>
              </w:rPr>
            </w:pPr>
          </w:p>
        </w:tc>
        <w:tc>
          <w:tcPr>
            <w:tcW w:w="1550" w:type="dxa"/>
            <w:vAlign w:val="center"/>
          </w:tcPr>
          <w:p w14:paraId="14E6D358" w14:textId="77777777" w:rsidR="00FA7150" w:rsidRPr="00186D9B" w:rsidRDefault="00FA7150" w:rsidP="00A60115">
            <w:pPr>
              <w:spacing w:line="360" w:lineRule="auto"/>
              <w:ind w:left="0" w:hanging="2"/>
              <w:jc w:val="center"/>
              <w:rPr>
                <w:b/>
                <w:color w:val="000000"/>
              </w:rPr>
            </w:pPr>
            <w:r w:rsidRPr="00186D9B">
              <w:rPr>
                <w:b/>
                <w:color w:val="000000"/>
              </w:rPr>
              <w:t>Cronbach’s Alpha</w:t>
            </w:r>
          </w:p>
        </w:tc>
        <w:tc>
          <w:tcPr>
            <w:tcW w:w="967" w:type="dxa"/>
            <w:vAlign w:val="center"/>
          </w:tcPr>
          <w:p w14:paraId="7646A39E" w14:textId="77777777" w:rsidR="00FA7150" w:rsidRPr="00186D9B" w:rsidRDefault="00FA7150" w:rsidP="00A60115">
            <w:pPr>
              <w:spacing w:line="360" w:lineRule="auto"/>
              <w:ind w:left="0" w:hanging="2"/>
              <w:jc w:val="center"/>
              <w:rPr>
                <w:b/>
                <w:color w:val="000000"/>
              </w:rPr>
            </w:pPr>
            <w:r w:rsidRPr="00186D9B">
              <w:rPr>
                <w:b/>
                <w:color w:val="000000"/>
              </w:rPr>
              <w:t>N of items</w:t>
            </w:r>
          </w:p>
        </w:tc>
        <w:tc>
          <w:tcPr>
            <w:tcW w:w="1029" w:type="dxa"/>
            <w:vAlign w:val="center"/>
          </w:tcPr>
          <w:p w14:paraId="0EFFDDA3" w14:textId="77777777" w:rsidR="00FA7150" w:rsidRPr="00186D9B" w:rsidRDefault="00FA7150" w:rsidP="00A60115">
            <w:pPr>
              <w:spacing w:line="360" w:lineRule="auto"/>
              <w:ind w:left="0" w:hanging="2"/>
              <w:jc w:val="center"/>
              <w:rPr>
                <w:b/>
                <w:color w:val="000000"/>
              </w:rPr>
            </w:pPr>
            <w:r w:rsidRPr="00186D9B">
              <w:rPr>
                <w:b/>
                <w:color w:val="000000"/>
              </w:rPr>
              <w:t>Mean</w:t>
            </w:r>
          </w:p>
        </w:tc>
        <w:tc>
          <w:tcPr>
            <w:tcW w:w="1221" w:type="dxa"/>
            <w:vAlign w:val="center"/>
          </w:tcPr>
          <w:p w14:paraId="08E665CC" w14:textId="77777777" w:rsidR="00FA7150" w:rsidRPr="00186D9B" w:rsidRDefault="00FA7150" w:rsidP="00A60115">
            <w:pPr>
              <w:spacing w:line="360" w:lineRule="auto"/>
              <w:ind w:left="0" w:hanging="2"/>
              <w:jc w:val="center"/>
              <w:rPr>
                <w:b/>
                <w:color w:val="000000"/>
              </w:rPr>
            </w:pPr>
            <w:r w:rsidRPr="00186D9B">
              <w:rPr>
                <w:b/>
                <w:color w:val="000000"/>
              </w:rPr>
              <w:t>Variance</w:t>
            </w:r>
          </w:p>
        </w:tc>
        <w:tc>
          <w:tcPr>
            <w:tcW w:w="1497" w:type="dxa"/>
            <w:vAlign w:val="center"/>
          </w:tcPr>
          <w:p w14:paraId="09DC03B4" w14:textId="77777777" w:rsidR="00FA7150" w:rsidRPr="00186D9B" w:rsidRDefault="00FA7150" w:rsidP="00A60115">
            <w:pPr>
              <w:spacing w:line="360" w:lineRule="auto"/>
              <w:ind w:left="0" w:hanging="2"/>
              <w:jc w:val="center"/>
              <w:rPr>
                <w:b/>
                <w:color w:val="000000"/>
              </w:rPr>
            </w:pPr>
            <w:r w:rsidRPr="00186D9B">
              <w:rPr>
                <w:b/>
                <w:color w:val="000000"/>
              </w:rPr>
              <w:t>Std. Deviation</w:t>
            </w:r>
          </w:p>
        </w:tc>
        <w:tc>
          <w:tcPr>
            <w:tcW w:w="968" w:type="dxa"/>
            <w:vAlign w:val="center"/>
          </w:tcPr>
          <w:p w14:paraId="5886B388" w14:textId="77777777" w:rsidR="00FA7150" w:rsidRPr="00186D9B" w:rsidRDefault="00FA7150" w:rsidP="00A60115">
            <w:pPr>
              <w:spacing w:line="360" w:lineRule="auto"/>
              <w:ind w:left="0" w:hanging="2"/>
              <w:jc w:val="center"/>
              <w:rPr>
                <w:b/>
                <w:color w:val="000000"/>
              </w:rPr>
            </w:pPr>
            <w:r w:rsidRPr="00186D9B">
              <w:rPr>
                <w:b/>
                <w:color w:val="000000"/>
              </w:rPr>
              <w:t>N of items</w:t>
            </w:r>
          </w:p>
        </w:tc>
      </w:tr>
      <w:tr w:rsidR="00FA7150" w:rsidRPr="00186D9B" w14:paraId="2215A870" w14:textId="77777777" w:rsidTr="00FA7150">
        <w:trPr>
          <w:trHeight w:val="341"/>
        </w:trPr>
        <w:tc>
          <w:tcPr>
            <w:tcW w:w="1375" w:type="dxa"/>
            <w:vAlign w:val="center"/>
          </w:tcPr>
          <w:p w14:paraId="66EB1003" w14:textId="77777777" w:rsidR="00FA7150" w:rsidRPr="00186D9B" w:rsidRDefault="00FA7150" w:rsidP="00A60115">
            <w:pPr>
              <w:spacing w:line="360" w:lineRule="auto"/>
              <w:ind w:left="0" w:hanging="2"/>
              <w:jc w:val="center"/>
              <w:rPr>
                <w:b/>
                <w:color w:val="000000"/>
              </w:rPr>
            </w:pPr>
            <w:r w:rsidRPr="00186D9B">
              <w:rPr>
                <w:b/>
                <w:color w:val="000000"/>
              </w:rPr>
              <w:t>Karachi</w:t>
            </w:r>
          </w:p>
        </w:tc>
        <w:tc>
          <w:tcPr>
            <w:tcW w:w="1550" w:type="dxa"/>
            <w:vAlign w:val="center"/>
          </w:tcPr>
          <w:p w14:paraId="62D232BB" w14:textId="77777777" w:rsidR="00FA7150" w:rsidRPr="00186D9B" w:rsidRDefault="00FA7150" w:rsidP="00A60115">
            <w:pPr>
              <w:spacing w:line="360" w:lineRule="auto"/>
              <w:ind w:left="0" w:hanging="2"/>
              <w:jc w:val="center"/>
              <w:rPr>
                <w:color w:val="000000"/>
              </w:rPr>
            </w:pPr>
            <w:r w:rsidRPr="00186D9B">
              <w:rPr>
                <w:color w:val="000000"/>
              </w:rPr>
              <w:t>0.899</w:t>
            </w:r>
          </w:p>
        </w:tc>
        <w:tc>
          <w:tcPr>
            <w:tcW w:w="967" w:type="dxa"/>
            <w:vAlign w:val="center"/>
          </w:tcPr>
          <w:p w14:paraId="34F12280" w14:textId="77777777" w:rsidR="00FA7150" w:rsidRPr="00186D9B" w:rsidRDefault="00FA7150" w:rsidP="00A60115">
            <w:pPr>
              <w:spacing w:line="360" w:lineRule="auto"/>
              <w:ind w:left="0" w:hanging="2"/>
              <w:jc w:val="center"/>
              <w:rPr>
                <w:color w:val="000000"/>
              </w:rPr>
            </w:pPr>
            <w:r w:rsidRPr="00186D9B">
              <w:rPr>
                <w:color w:val="000000"/>
              </w:rPr>
              <w:t>12</w:t>
            </w:r>
          </w:p>
        </w:tc>
        <w:tc>
          <w:tcPr>
            <w:tcW w:w="1029" w:type="dxa"/>
            <w:vAlign w:val="center"/>
          </w:tcPr>
          <w:p w14:paraId="21C557ED" w14:textId="77777777" w:rsidR="00FA7150" w:rsidRPr="00186D9B" w:rsidRDefault="00FA7150" w:rsidP="00A60115">
            <w:pPr>
              <w:spacing w:line="360" w:lineRule="auto"/>
              <w:ind w:left="0" w:hanging="2"/>
              <w:jc w:val="center"/>
              <w:rPr>
                <w:color w:val="000000"/>
              </w:rPr>
            </w:pPr>
            <w:r w:rsidRPr="00186D9B">
              <w:rPr>
                <w:color w:val="000000"/>
              </w:rPr>
              <w:t>13.8000</w:t>
            </w:r>
          </w:p>
        </w:tc>
        <w:tc>
          <w:tcPr>
            <w:tcW w:w="1221" w:type="dxa"/>
            <w:vAlign w:val="center"/>
          </w:tcPr>
          <w:p w14:paraId="2ACAE741" w14:textId="77777777" w:rsidR="00FA7150" w:rsidRPr="00186D9B" w:rsidRDefault="00FA7150" w:rsidP="00A60115">
            <w:pPr>
              <w:spacing w:line="360" w:lineRule="auto"/>
              <w:ind w:left="0" w:hanging="2"/>
              <w:jc w:val="center"/>
              <w:rPr>
                <w:color w:val="000000"/>
              </w:rPr>
            </w:pPr>
            <w:r w:rsidRPr="00186D9B">
              <w:rPr>
                <w:color w:val="000000"/>
              </w:rPr>
              <w:t>7.853</w:t>
            </w:r>
          </w:p>
        </w:tc>
        <w:tc>
          <w:tcPr>
            <w:tcW w:w="1497" w:type="dxa"/>
            <w:vAlign w:val="center"/>
          </w:tcPr>
          <w:p w14:paraId="45167F61" w14:textId="77777777" w:rsidR="00FA7150" w:rsidRPr="00186D9B" w:rsidRDefault="00FA7150" w:rsidP="00A60115">
            <w:pPr>
              <w:spacing w:line="360" w:lineRule="auto"/>
              <w:ind w:left="0" w:hanging="2"/>
              <w:jc w:val="center"/>
              <w:rPr>
                <w:color w:val="000000"/>
              </w:rPr>
            </w:pPr>
            <w:r w:rsidRPr="00186D9B">
              <w:rPr>
                <w:color w:val="000000"/>
              </w:rPr>
              <w:t>2.80225</w:t>
            </w:r>
          </w:p>
        </w:tc>
        <w:tc>
          <w:tcPr>
            <w:tcW w:w="968" w:type="dxa"/>
            <w:vAlign w:val="center"/>
          </w:tcPr>
          <w:p w14:paraId="0B21931E" w14:textId="77777777" w:rsidR="00FA7150" w:rsidRPr="00186D9B" w:rsidRDefault="00FA7150" w:rsidP="00A60115">
            <w:pPr>
              <w:spacing w:line="360" w:lineRule="auto"/>
              <w:ind w:left="0" w:hanging="2"/>
              <w:jc w:val="center"/>
              <w:rPr>
                <w:color w:val="000000"/>
              </w:rPr>
            </w:pPr>
            <w:r w:rsidRPr="00186D9B">
              <w:rPr>
                <w:color w:val="000000"/>
              </w:rPr>
              <w:t>12</w:t>
            </w:r>
          </w:p>
        </w:tc>
      </w:tr>
      <w:tr w:rsidR="00FA7150" w:rsidRPr="00186D9B" w14:paraId="30FA7E88" w14:textId="77777777" w:rsidTr="00FA7150">
        <w:trPr>
          <w:trHeight w:val="359"/>
        </w:trPr>
        <w:tc>
          <w:tcPr>
            <w:tcW w:w="1375" w:type="dxa"/>
            <w:vAlign w:val="center"/>
          </w:tcPr>
          <w:p w14:paraId="33EB8F8E" w14:textId="77777777" w:rsidR="00FA7150" w:rsidRPr="00186D9B" w:rsidRDefault="00FA7150" w:rsidP="00A60115">
            <w:pPr>
              <w:spacing w:line="360" w:lineRule="auto"/>
              <w:ind w:left="0" w:hanging="2"/>
              <w:jc w:val="center"/>
              <w:rPr>
                <w:b/>
                <w:color w:val="000000"/>
              </w:rPr>
            </w:pPr>
            <w:r w:rsidRPr="00186D9B">
              <w:rPr>
                <w:b/>
                <w:color w:val="000000"/>
              </w:rPr>
              <w:t>Islamabad</w:t>
            </w:r>
          </w:p>
        </w:tc>
        <w:tc>
          <w:tcPr>
            <w:tcW w:w="1550" w:type="dxa"/>
            <w:vAlign w:val="center"/>
          </w:tcPr>
          <w:p w14:paraId="6EEEFD45" w14:textId="77777777" w:rsidR="00FA7150" w:rsidRPr="00186D9B" w:rsidRDefault="00FA7150" w:rsidP="00A60115">
            <w:pPr>
              <w:spacing w:line="360" w:lineRule="auto"/>
              <w:ind w:left="0" w:hanging="2"/>
              <w:jc w:val="center"/>
              <w:rPr>
                <w:color w:val="000000"/>
              </w:rPr>
            </w:pPr>
            <w:r w:rsidRPr="00186D9B">
              <w:rPr>
                <w:color w:val="000000"/>
              </w:rPr>
              <w:t>0.863</w:t>
            </w:r>
          </w:p>
        </w:tc>
        <w:tc>
          <w:tcPr>
            <w:tcW w:w="967" w:type="dxa"/>
            <w:vAlign w:val="center"/>
          </w:tcPr>
          <w:p w14:paraId="6177333B" w14:textId="77777777" w:rsidR="00FA7150" w:rsidRPr="00186D9B" w:rsidRDefault="00FA7150" w:rsidP="00A60115">
            <w:pPr>
              <w:spacing w:line="360" w:lineRule="auto"/>
              <w:ind w:left="0" w:hanging="2"/>
              <w:jc w:val="center"/>
              <w:rPr>
                <w:color w:val="000000"/>
              </w:rPr>
            </w:pPr>
            <w:r w:rsidRPr="00186D9B">
              <w:rPr>
                <w:color w:val="000000"/>
              </w:rPr>
              <w:t>12</w:t>
            </w:r>
          </w:p>
        </w:tc>
        <w:tc>
          <w:tcPr>
            <w:tcW w:w="1029" w:type="dxa"/>
            <w:vAlign w:val="center"/>
          </w:tcPr>
          <w:p w14:paraId="34F53F51" w14:textId="77777777" w:rsidR="00FA7150" w:rsidRPr="00186D9B" w:rsidRDefault="00FA7150" w:rsidP="00A60115">
            <w:pPr>
              <w:spacing w:line="360" w:lineRule="auto"/>
              <w:ind w:left="0" w:hanging="2"/>
              <w:jc w:val="center"/>
              <w:rPr>
                <w:color w:val="000000"/>
              </w:rPr>
            </w:pPr>
            <w:r w:rsidRPr="00186D9B">
              <w:rPr>
                <w:color w:val="000000"/>
              </w:rPr>
              <w:t>14.0000</w:t>
            </w:r>
          </w:p>
        </w:tc>
        <w:tc>
          <w:tcPr>
            <w:tcW w:w="1221" w:type="dxa"/>
            <w:vAlign w:val="center"/>
          </w:tcPr>
          <w:p w14:paraId="3F8ADAF2" w14:textId="77777777" w:rsidR="00FA7150" w:rsidRPr="00186D9B" w:rsidRDefault="00FA7150" w:rsidP="00A60115">
            <w:pPr>
              <w:spacing w:line="360" w:lineRule="auto"/>
              <w:ind w:left="0" w:hanging="2"/>
              <w:jc w:val="center"/>
              <w:rPr>
                <w:color w:val="000000"/>
              </w:rPr>
            </w:pPr>
            <w:r w:rsidRPr="00186D9B">
              <w:rPr>
                <w:color w:val="000000"/>
              </w:rPr>
              <w:t>6.211</w:t>
            </w:r>
          </w:p>
        </w:tc>
        <w:tc>
          <w:tcPr>
            <w:tcW w:w="1497" w:type="dxa"/>
            <w:vAlign w:val="center"/>
          </w:tcPr>
          <w:p w14:paraId="4CFE4B8E" w14:textId="77777777" w:rsidR="00FA7150" w:rsidRPr="00186D9B" w:rsidRDefault="00FA7150" w:rsidP="00A60115">
            <w:pPr>
              <w:spacing w:line="360" w:lineRule="auto"/>
              <w:ind w:left="0" w:hanging="2"/>
              <w:jc w:val="center"/>
              <w:rPr>
                <w:color w:val="000000"/>
              </w:rPr>
            </w:pPr>
            <w:r w:rsidRPr="00186D9B">
              <w:rPr>
                <w:color w:val="000000"/>
              </w:rPr>
              <w:t>2.49209</w:t>
            </w:r>
          </w:p>
        </w:tc>
        <w:tc>
          <w:tcPr>
            <w:tcW w:w="968" w:type="dxa"/>
            <w:vAlign w:val="center"/>
          </w:tcPr>
          <w:p w14:paraId="52A57807" w14:textId="77777777" w:rsidR="00FA7150" w:rsidRPr="00186D9B" w:rsidRDefault="00FA7150" w:rsidP="00A60115">
            <w:pPr>
              <w:spacing w:line="360" w:lineRule="auto"/>
              <w:ind w:left="0" w:hanging="2"/>
              <w:jc w:val="center"/>
              <w:rPr>
                <w:color w:val="000000"/>
              </w:rPr>
            </w:pPr>
            <w:r w:rsidRPr="00186D9B">
              <w:rPr>
                <w:color w:val="000000"/>
              </w:rPr>
              <w:t>12</w:t>
            </w:r>
          </w:p>
        </w:tc>
      </w:tr>
      <w:tr w:rsidR="00FA7150" w:rsidRPr="00186D9B" w14:paraId="1502BBA8" w14:textId="77777777" w:rsidTr="00FA7150">
        <w:trPr>
          <w:trHeight w:val="305"/>
        </w:trPr>
        <w:tc>
          <w:tcPr>
            <w:tcW w:w="1375" w:type="dxa"/>
            <w:vAlign w:val="center"/>
          </w:tcPr>
          <w:p w14:paraId="14D50705" w14:textId="77777777" w:rsidR="00FA7150" w:rsidRPr="00186D9B" w:rsidRDefault="00FA7150" w:rsidP="00A60115">
            <w:pPr>
              <w:spacing w:line="360" w:lineRule="auto"/>
              <w:ind w:left="0" w:hanging="2"/>
              <w:jc w:val="center"/>
              <w:rPr>
                <w:b/>
                <w:color w:val="000000"/>
              </w:rPr>
            </w:pPr>
            <w:r w:rsidRPr="00186D9B">
              <w:rPr>
                <w:b/>
                <w:color w:val="000000"/>
              </w:rPr>
              <w:t>Lahore</w:t>
            </w:r>
          </w:p>
        </w:tc>
        <w:tc>
          <w:tcPr>
            <w:tcW w:w="1550" w:type="dxa"/>
            <w:vAlign w:val="center"/>
          </w:tcPr>
          <w:p w14:paraId="4B7AF59A" w14:textId="77777777" w:rsidR="00FA7150" w:rsidRPr="00186D9B" w:rsidRDefault="00FA7150" w:rsidP="00A60115">
            <w:pPr>
              <w:spacing w:line="360" w:lineRule="auto"/>
              <w:ind w:left="0" w:hanging="2"/>
              <w:jc w:val="center"/>
              <w:rPr>
                <w:color w:val="000000"/>
              </w:rPr>
            </w:pPr>
            <w:r w:rsidRPr="00186D9B">
              <w:rPr>
                <w:color w:val="000000"/>
              </w:rPr>
              <w:t>0.898</w:t>
            </w:r>
          </w:p>
        </w:tc>
        <w:tc>
          <w:tcPr>
            <w:tcW w:w="967" w:type="dxa"/>
            <w:vAlign w:val="center"/>
          </w:tcPr>
          <w:p w14:paraId="472CE3EB" w14:textId="77777777" w:rsidR="00FA7150" w:rsidRPr="00186D9B" w:rsidRDefault="00FA7150" w:rsidP="00A60115">
            <w:pPr>
              <w:spacing w:line="360" w:lineRule="auto"/>
              <w:ind w:left="0" w:hanging="2"/>
              <w:jc w:val="center"/>
              <w:rPr>
                <w:color w:val="000000"/>
              </w:rPr>
            </w:pPr>
            <w:r w:rsidRPr="00186D9B">
              <w:rPr>
                <w:color w:val="000000"/>
              </w:rPr>
              <w:t>12</w:t>
            </w:r>
          </w:p>
        </w:tc>
        <w:tc>
          <w:tcPr>
            <w:tcW w:w="1029" w:type="dxa"/>
            <w:vAlign w:val="center"/>
          </w:tcPr>
          <w:p w14:paraId="20309972" w14:textId="77777777" w:rsidR="00FA7150" w:rsidRPr="00186D9B" w:rsidRDefault="00FA7150" w:rsidP="00A60115">
            <w:pPr>
              <w:spacing w:line="360" w:lineRule="auto"/>
              <w:ind w:left="0" w:hanging="2"/>
              <w:jc w:val="center"/>
              <w:rPr>
                <w:color w:val="000000"/>
              </w:rPr>
            </w:pPr>
            <w:r w:rsidRPr="00186D9B">
              <w:rPr>
                <w:color w:val="000000"/>
              </w:rPr>
              <w:t>15.3500</w:t>
            </w:r>
          </w:p>
        </w:tc>
        <w:tc>
          <w:tcPr>
            <w:tcW w:w="1221" w:type="dxa"/>
            <w:vAlign w:val="center"/>
          </w:tcPr>
          <w:p w14:paraId="037B738C" w14:textId="77777777" w:rsidR="00FA7150" w:rsidRPr="00186D9B" w:rsidRDefault="00FA7150" w:rsidP="00A60115">
            <w:pPr>
              <w:spacing w:line="360" w:lineRule="auto"/>
              <w:ind w:left="0" w:hanging="2"/>
              <w:jc w:val="center"/>
              <w:rPr>
                <w:color w:val="000000"/>
              </w:rPr>
            </w:pPr>
            <w:r w:rsidRPr="00186D9B">
              <w:rPr>
                <w:color w:val="000000"/>
              </w:rPr>
              <w:t>10.239</w:t>
            </w:r>
          </w:p>
        </w:tc>
        <w:tc>
          <w:tcPr>
            <w:tcW w:w="1497" w:type="dxa"/>
            <w:vAlign w:val="center"/>
          </w:tcPr>
          <w:p w14:paraId="320C8020" w14:textId="77777777" w:rsidR="00FA7150" w:rsidRPr="00186D9B" w:rsidRDefault="00FA7150" w:rsidP="00A60115">
            <w:pPr>
              <w:spacing w:line="360" w:lineRule="auto"/>
              <w:ind w:left="0" w:hanging="2"/>
              <w:jc w:val="center"/>
              <w:rPr>
                <w:color w:val="000000"/>
              </w:rPr>
            </w:pPr>
            <w:r w:rsidRPr="00186D9B">
              <w:rPr>
                <w:color w:val="000000"/>
              </w:rPr>
              <w:t>3.19992</w:t>
            </w:r>
          </w:p>
        </w:tc>
        <w:tc>
          <w:tcPr>
            <w:tcW w:w="968" w:type="dxa"/>
            <w:vAlign w:val="center"/>
          </w:tcPr>
          <w:p w14:paraId="249C234B" w14:textId="77777777" w:rsidR="00FA7150" w:rsidRPr="00186D9B" w:rsidRDefault="00FA7150" w:rsidP="00A60115">
            <w:pPr>
              <w:spacing w:line="360" w:lineRule="auto"/>
              <w:ind w:left="0" w:hanging="2"/>
              <w:jc w:val="center"/>
              <w:rPr>
                <w:color w:val="000000"/>
              </w:rPr>
            </w:pPr>
            <w:r w:rsidRPr="00186D9B">
              <w:rPr>
                <w:color w:val="000000"/>
              </w:rPr>
              <w:t>12</w:t>
            </w:r>
          </w:p>
        </w:tc>
      </w:tr>
      <w:tr w:rsidR="00FA7150" w:rsidRPr="00186D9B" w14:paraId="6914FDDD" w14:textId="77777777" w:rsidTr="00FA7150">
        <w:trPr>
          <w:trHeight w:val="314"/>
        </w:trPr>
        <w:tc>
          <w:tcPr>
            <w:tcW w:w="1375" w:type="dxa"/>
            <w:vAlign w:val="center"/>
          </w:tcPr>
          <w:p w14:paraId="24E5D37B" w14:textId="77777777" w:rsidR="00FA7150" w:rsidRPr="00186D9B" w:rsidRDefault="00FA7150" w:rsidP="00A60115">
            <w:pPr>
              <w:spacing w:line="360" w:lineRule="auto"/>
              <w:ind w:left="0" w:hanging="2"/>
              <w:jc w:val="center"/>
              <w:rPr>
                <w:b/>
                <w:color w:val="000000"/>
              </w:rPr>
            </w:pPr>
            <w:r w:rsidRPr="00186D9B">
              <w:rPr>
                <w:b/>
                <w:color w:val="000000"/>
              </w:rPr>
              <w:t>Hyderabad</w:t>
            </w:r>
          </w:p>
        </w:tc>
        <w:tc>
          <w:tcPr>
            <w:tcW w:w="1550" w:type="dxa"/>
            <w:vAlign w:val="center"/>
          </w:tcPr>
          <w:p w14:paraId="1FEED90C" w14:textId="77777777" w:rsidR="00FA7150" w:rsidRPr="00186D9B" w:rsidRDefault="00FA7150" w:rsidP="00A60115">
            <w:pPr>
              <w:spacing w:line="360" w:lineRule="auto"/>
              <w:ind w:left="0" w:hanging="2"/>
              <w:jc w:val="center"/>
              <w:rPr>
                <w:color w:val="000000"/>
              </w:rPr>
            </w:pPr>
            <w:r w:rsidRPr="00186D9B">
              <w:rPr>
                <w:color w:val="000000"/>
              </w:rPr>
              <w:t>0.914</w:t>
            </w:r>
          </w:p>
        </w:tc>
        <w:tc>
          <w:tcPr>
            <w:tcW w:w="967" w:type="dxa"/>
            <w:vAlign w:val="center"/>
          </w:tcPr>
          <w:p w14:paraId="29096027" w14:textId="77777777" w:rsidR="00FA7150" w:rsidRPr="00186D9B" w:rsidRDefault="00FA7150" w:rsidP="00A60115">
            <w:pPr>
              <w:spacing w:line="360" w:lineRule="auto"/>
              <w:ind w:left="0" w:hanging="2"/>
              <w:jc w:val="center"/>
              <w:rPr>
                <w:color w:val="000000"/>
              </w:rPr>
            </w:pPr>
            <w:r w:rsidRPr="00186D9B">
              <w:rPr>
                <w:color w:val="000000"/>
              </w:rPr>
              <w:t>12</w:t>
            </w:r>
          </w:p>
        </w:tc>
        <w:tc>
          <w:tcPr>
            <w:tcW w:w="1029" w:type="dxa"/>
            <w:vAlign w:val="center"/>
          </w:tcPr>
          <w:p w14:paraId="67BA73E2" w14:textId="77777777" w:rsidR="00FA7150" w:rsidRPr="00186D9B" w:rsidRDefault="00FA7150" w:rsidP="00A60115">
            <w:pPr>
              <w:spacing w:line="360" w:lineRule="auto"/>
              <w:ind w:left="0" w:hanging="2"/>
              <w:jc w:val="center"/>
              <w:rPr>
                <w:color w:val="000000"/>
              </w:rPr>
            </w:pPr>
            <w:r w:rsidRPr="00186D9B">
              <w:rPr>
                <w:color w:val="000000"/>
              </w:rPr>
              <w:t>15.8500</w:t>
            </w:r>
          </w:p>
        </w:tc>
        <w:tc>
          <w:tcPr>
            <w:tcW w:w="1221" w:type="dxa"/>
            <w:vAlign w:val="center"/>
          </w:tcPr>
          <w:p w14:paraId="76FC9C62" w14:textId="77777777" w:rsidR="00FA7150" w:rsidRPr="00186D9B" w:rsidRDefault="00FA7150" w:rsidP="00A60115">
            <w:pPr>
              <w:spacing w:line="360" w:lineRule="auto"/>
              <w:ind w:left="0" w:hanging="2"/>
              <w:jc w:val="center"/>
              <w:rPr>
                <w:color w:val="000000"/>
              </w:rPr>
            </w:pPr>
            <w:r w:rsidRPr="00186D9B">
              <w:rPr>
                <w:color w:val="000000"/>
              </w:rPr>
              <w:t>12.450</w:t>
            </w:r>
          </w:p>
        </w:tc>
        <w:tc>
          <w:tcPr>
            <w:tcW w:w="1497" w:type="dxa"/>
            <w:vAlign w:val="center"/>
          </w:tcPr>
          <w:p w14:paraId="54086266" w14:textId="77777777" w:rsidR="00FA7150" w:rsidRPr="00186D9B" w:rsidRDefault="00FA7150" w:rsidP="00A60115">
            <w:pPr>
              <w:spacing w:line="360" w:lineRule="auto"/>
              <w:ind w:left="0" w:hanging="2"/>
              <w:jc w:val="center"/>
              <w:rPr>
                <w:color w:val="000000"/>
              </w:rPr>
            </w:pPr>
            <w:r w:rsidRPr="00186D9B">
              <w:rPr>
                <w:color w:val="000000"/>
              </w:rPr>
              <w:t>3.52846</w:t>
            </w:r>
          </w:p>
        </w:tc>
        <w:tc>
          <w:tcPr>
            <w:tcW w:w="968" w:type="dxa"/>
            <w:vAlign w:val="center"/>
          </w:tcPr>
          <w:p w14:paraId="60B3B433" w14:textId="77777777" w:rsidR="00FA7150" w:rsidRPr="00186D9B" w:rsidRDefault="00FA7150" w:rsidP="00A60115">
            <w:pPr>
              <w:spacing w:line="360" w:lineRule="auto"/>
              <w:ind w:left="0" w:hanging="2"/>
              <w:jc w:val="center"/>
              <w:rPr>
                <w:color w:val="000000"/>
              </w:rPr>
            </w:pPr>
            <w:r w:rsidRPr="00186D9B">
              <w:rPr>
                <w:color w:val="000000"/>
              </w:rPr>
              <w:t>12</w:t>
            </w:r>
          </w:p>
        </w:tc>
      </w:tr>
    </w:tbl>
    <w:p w14:paraId="136D7C8E" w14:textId="77777777" w:rsidR="00FA7150" w:rsidRPr="00FA7150" w:rsidRDefault="00FA7150" w:rsidP="00FA7150">
      <w:pPr>
        <w:spacing w:line="240" w:lineRule="auto"/>
        <w:ind w:left="0" w:hanging="2"/>
        <w:jc w:val="both"/>
        <w:rPr>
          <w:b/>
          <w:color w:val="000000"/>
          <w:sz w:val="20"/>
          <w:szCs w:val="20"/>
        </w:rPr>
      </w:pPr>
      <w:r w:rsidRPr="00FA7150">
        <w:rPr>
          <w:b/>
          <w:color w:val="000000"/>
          <w:sz w:val="20"/>
          <w:szCs w:val="20"/>
        </w:rPr>
        <w:t xml:space="preserve">Table </w:t>
      </w:r>
      <w:r w:rsidRPr="00FA7150">
        <w:rPr>
          <w:b/>
          <w:color w:val="000000"/>
          <w:sz w:val="20"/>
          <w:szCs w:val="20"/>
        </w:rPr>
        <w:fldChar w:fldCharType="begin"/>
      </w:r>
      <w:r w:rsidRPr="00FA7150">
        <w:rPr>
          <w:b/>
          <w:color w:val="000000"/>
          <w:sz w:val="20"/>
          <w:szCs w:val="20"/>
        </w:rPr>
        <w:instrText xml:space="preserve"> SEQ Table \* ARABIC </w:instrText>
      </w:r>
      <w:r w:rsidRPr="00FA7150">
        <w:rPr>
          <w:b/>
          <w:color w:val="000000"/>
          <w:sz w:val="20"/>
          <w:szCs w:val="20"/>
        </w:rPr>
        <w:fldChar w:fldCharType="separate"/>
      </w:r>
      <w:r w:rsidRPr="00FA7150">
        <w:rPr>
          <w:b/>
          <w:noProof/>
          <w:color w:val="000000"/>
          <w:sz w:val="20"/>
          <w:szCs w:val="20"/>
        </w:rPr>
        <w:t>1</w:t>
      </w:r>
      <w:r w:rsidRPr="00FA7150">
        <w:rPr>
          <w:b/>
          <w:color w:val="000000"/>
          <w:sz w:val="20"/>
          <w:szCs w:val="20"/>
        </w:rPr>
        <w:fldChar w:fldCharType="end"/>
      </w:r>
      <w:r w:rsidRPr="00FA7150">
        <w:rPr>
          <w:b/>
          <w:color w:val="000000"/>
          <w:sz w:val="20"/>
          <w:szCs w:val="20"/>
        </w:rPr>
        <w:t>: Shows Cronbach Alpha test on Four Mage Cities of Pakistan (Karachi, Islamabad, Lahore, Hyderabad) students of Matric Board, T=20 Students, N=12 Questions.</w:t>
      </w:r>
    </w:p>
    <w:p w14:paraId="1F666E1E" w14:textId="42FAA7E6" w:rsidR="00FA7150" w:rsidRDefault="00FA7150">
      <w:pPr>
        <w:ind w:left="0" w:hanging="2"/>
      </w:pPr>
    </w:p>
    <w:p w14:paraId="62499DFB" w14:textId="77777777" w:rsidR="00FA7150" w:rsidRPr="00186D9B" w:rsidRDefault="00FA7150" w:rsidP="00FA7150">
      <w:pPr>
        <w:spacing w:line="276" w:lineRule="auto"/>
        <w:ind w:left="0" w:hanging="2"/>
        <w:jc w:val="both"/>
        <w:rPr>
          <w:color w:val="000000"/>
        </w:rPr>
      </w:pPr>
      <w:r w:rsidRPr="00186D9B">
        <w:rPr>
          <w:color w:val="000000"/>
        </w:rPr>
        <w:t xml:space="preserve">Survey 2 contained 6 subsections and in totals 20 questions. This survey was designated for matric board teachers to determine the level of pro-environmental activities done by them in daily lives. </w:t>
      </w:r>
      <w:proofErr w:type="gramStart"/>
      <w:r w:rsidRPr="00186D9B">
        <w:rPr>
          <w:color w:val="000000"/>
        </w:rPr>
        <w:t>Again</w:t>
      </w:r>
      <w:proofErr w:type="gramEnd"/>
      <w:r w:rsidRPr="00186D9B">
        <w:rPr>
          <w:color w:val="000000"/>
        </w:rPr>
        <w:t xml:space="preserve"> practice is always what is preached so this survey showed attitudes and </w:t>
      </w:r>
      <w:proofErr w:type="spellStart"/>
      <w:r w:rsidRPr="00186D9B">
        <w:rPr>
          <w:color w:val="000000"/>
        </w:rPr>
        <w:t>behaviours</w:t>
      </w:r>
      <w:proofErr w:type="spellEnd"/>
      <w:r w:rsidRPr="00186D9B">
        <w:rPr>
          <w:color w:val="000000"/>
        </w:rPr>
        <w:t xml:space="preserve"> linked with environmental awareness. The absolute positive </w:t>
      </w:r>
      <w:r w:rsidRPr="00186D9B">
        <w:rPr>
          <w:color w:val="000000"/>
        </w:rPr>
        <w:lastRenderedPageBreak/>
        <w:t xml:space="preserve">responses ratio was below 50%, in cumulative percentage calculations. The teachers who did pro-environmental activities in daily life “All the time” in Karachi were 37%, Islamabad 29.25%, Lahore 34.5% and Hyderabad at 36%. (See figure 2) Karachi is having higher percentage in environmental practices by pupils than all three cities. </w:t>
      </w:r>
    </w:p>
    <w:p w14:paraId="3D3E8CB0" w14:textId="77777777" w:rsidR="00FA7150" w:rsidRPr="00FA7150" w:rsidRDefault="00FA7150" w:rsidP="00FA7150">
      <w:pPr>
        <w:spacing w:line="480" w:lineRule="auto"/>
        <w:ind w:left="0" w:hanging="2"/>
        <w:jc w:val="center"/>
        <w:rPr>
          <w:color w:val="000000"/>
          <w:sz w:val="20"/>
          <w:szCs w:val="20"/>
        </w:rPr>
      </w:pPr>
      <w:r w:rsidRPr="00186D9B">
        <w:rPr>
          <w:noProof/>
          <w:color w:val="000000"/>
        </w:rPr>
        <w:drawing>
          <wp:inline distT="0" distB="0" distL="0" distR="0" wp14:anchorId="7F61671A" wp14:editId="56BD5DFC">
            <wp:extent cx="4757094" cy="2582562"/>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186D9B">
        <w:rPr>
          <w:color w:val="000000"/>
        </w:rPr>
        <w:t xml:space="preserve">                                 </w:t>
      </w:r>
      <w:r w:rsidRPr="00FA7150">
        <w:rPr>
          <w:b/>
          <w:color w:val="000000"/>
          <w:sz w:val="20"/>
          <w:szCs w:val="20"/>
        </w:rPr>
        <w:t xml:space="preserve">Figure </w:t>
      </w:r>
      <w:r w:rsidRPr="00FA7150">
        <w:rPr>
          <w:b/>
          <w:color w:val="000000"/>
          <w:sz w:val="20"/>
          <w:szCs w:val="20"/>
        </w:rPr>
        <w:fldChar w:fldCharType="begin"/>
      </w:r>
      <w:r w:rsidRPr="00FA7150">
        <w:rPr>
          <w:b/>
          <w:color w:val="000000"/>
          <w:sz w:val="20"/>
          <w:szCs w:val="20"/>
        </w:rPr>
        <w:instrText xml:space="preserve"> SEQ Figure \* ARABIC </w:instrText>
      </w:r>
      <w:r w:rsidRPr="00FA7150">
        <w:rPr>
          <w:b/>
          <w:color w:val="000000"/>
          <w:sz w:val="20"/>
          <w:szCs w:val="20"/>
        </w:rPr>
        <w:fldChar w:fldCharType="separate"/>
      </w:r>
      <w:r w:rsidRPr="00FA7150">
        <w:rPr>
          <w:b/>
          <w:noProof/>
          <w:color w:val="000000"/>
          <w:sz w:val="20"/>
          <w:szCs w:val="20"/>
        </w:rPr>
        <w:t>2</w:t>
      </w:r>
      <w:r w:rsidRPr="00FA7150">
        <w:rPr>
          <w:b/>
          <w:color w:val="000000"/>
          <w:sz w:val="20"/>
          <w:szCs w:val="20"/>
        </w:rPr>
        <w:fldChar w:fldCharType="end"/>
      </w:r>
      <w:r w:rsidRPr="00FA7150">
        <w:rPr>
          <w:b/>
          <w:color w:val="000000"/>
          <w:sz w:val="20"/>
          <w:szCs w:val="20"/>
        </w:rPr>
        <w:t>: Teachers Environmental Practices (Survey 2)</w:t>
      </w:r>
    </w:p>
    <w:p w14:paraId="23A801FF" w14:textId="4DB04079" w:rsidR="00FA7150" w:rsidRDefault="00FA7150" w:rsidP="00FA7150">
      <w:pPr>
        <w:spacing w:line="276" w:lineRule="auto"/>
        <w:ind w:left="0" w:hanging="2"/>
        <w:jc w:val="both"/>
        <w:rPr>
          <w:color w:val="000000"/>
        </w:rPr>
      </w:pPr>
      <w:r w:rsidRPr="00186D9B">
        <w:rPr>
          <w:color w:val="000000"/>
        </w:rPr>
        <w:t xml:space="preserve">On other hand Hyderabad is just 1% below in terms of environmental practices by teachers. Here it is hard to assess if urbanization is major factor in promoting sustainable life style and it is more likely that the modernization Co-factor might lower the chances of </w:t>
      </w:r>
      <w:proofErr w:type="gramStart"/>
      <w:r w:rsidRPr="00186D9B">
        <w:rPr>
          <w:color w:val="000000"/>
        </w:rPr>
        <w:t>environmental</w:t>
      </w:r>
      <w:proofErr w:type="gramEnd"/>
      <w:r w:rsidRPr="00186D9B">
        <w:rPr>
          <w:color w:val="000000"/>
        </w:rPr>
        <w:t xml:space="preserve"> sustainable practices in areas where manufactured products are available at cheaper prices hence the consumption rate would be higher, minimization and recycling of products would be less because of practice of planned obsolesce by industries. (Jeremy </w:t>
      </w:r>
      <w:r w:rsidRPr="00186D9B">
        <w:rPr>
          <w:color w:val="000000"/>
          <w:shd w:val="clear" w:color="auto" w:fill="FFFFFF"/>
        </w:rPr>
        <w:t>Bulow, 1986)</w:t>
      </w:r>
      <w:r w:rsidRPr="00186D9B">
        <w:rPr>
          <w:color w:val="000000"/>
        </w:rPr>
        <w:t xml:space="preserve"> Cities where modernization or urbanization is not up to highest mark with lesser rate of manufacturing goods and lesser population hence the culture of reusing and recycling might be common. Further studies are needed to study these vital points with correlation to industrial planned obsolesce directly related to environmental practices. The reliability test was done which was above p &gt; 0.7 showing that the survey and responses were reliable and no items were deleted from survey. (See Table: 2)</w:t>
      </w:r>
    </w:p>
    <w:p w14:paraId="7DA62DA2" w14:textId="6B318B39" w:rsidR="00B94341" w:rsidRDefault="00B94341" w:rsidP="00FA7150">
      <w:pPr>
        <w:spacing w:line="276" w:lineRule="auto"/>
        <w:ind w:left="0" w:hanging="2"/>
        <w:jc w:val="both"/>
        <w:rPr>
          <w:color w:val="000000"/>
        </w:rPr>
      </w:pPr>
    </w:p>
    <w:p w14:paraId="66B6EEC9" w14:textId="12F37036" w:rsidR="00B94341" w:rsidRDefault="00B94341" w:rsidP="00FA7150">
      <w:pPr>
        <w:spacing w:line="276" w:lineRule="auto"/>
        <w:ind w:left="0" w:hanging="2"/>
        <w:jc w:val="both"/>
        <w:rPr>
          <w:color w:val="000000"/>
        </w:rPr>
      </w:pPr>
    </w:p>
    <w:p w14:paraId="20247D45" w14:textId="32E675A4" w:rsidR="00B94341" w:rsidRDefault="00B94341" w:rsidP="00FA7150">
      <w:pPr>
        <w:spacing w:line="276" w:lineRule="auto"/>
        <w:ind w:left="0" w:hanging="2"/>
        <w:jc w:val="both"/>
        <w:rPr>
          <w:color w:val="000000"/>
        </w:rPr>
      </w:pPr>
    </w:p>
    <w:p w14:paraId="4E3BE98C" w14:textId="6B7B78F2" w:rsidR="00B94341" w:rsidRDefault="00B94341" w:rsidP="00FA7150">
      <w:pPr>
        <w:spacing w:line="276" w:lineRule="auto"/>
        <w:ind w:left="0" w:hanging="2"/>
        <w:jc w:val="both"/>
        <w:rPr>
          <w:color w:val="000000"/>
        </w:rPr>
      </w:pPr>
    </w:p>
    <w:p w14:paraId="7ADBDAFD" w14:textId="5F6D1E82" w:rsidR="00B94341" w:rsidRDefault="00B94341" w:rsidP="00FA7150">
      <w:pPr>
        <w:spacing w:line="276" w:lineRule="auto"/>
        <w:ind w:left="0" w:hanging="2"/>
        <w:jc w:val="both"/>
        <w:rPr>
          <w:color w:val="000000"/>
        </w:rPr>
      </w:pPr>
    </w:p>
    <w:p w14:paraId="78385224" w14:textId="23B42504" w:rsidR="00B94341" w:rsidRDefault="00B94341" w:rsidP="00FA7150">
      <w:pPr>
        <w:spacing w:line="276" w:lineRule="auto"/>
        <w:ind w:left="0" w:hanging="2"/>
        <w:jc w:val="both"/>
        <w:rPr>
          <w:color w:val="000000"/>
        </w:rPr>
      </w:pPr>
    </w:p>
    <w:p w14:paraId="50FCE0B2" w14:textId="1044E921" w:rsidR="00B94341" w:rsidRDefault="00B94341" w:rsidP="00FA7150">
      <w:pPr>
        <w:spacing w:line="276" w:lineRule="auto"/>
        <w:ind w:left="0" w:hanging="2"/>
        <w:jc w:val="both"/>
        <w:rPr>
          <w:color w:val="000000"/>
        </w:rPr>
      </w:pPr>
    </w:p>
    <w:p w14:paraId="3EB05002" w14:textId="0CFA3F56" w:rsidR="00B94341" w:rsidRDefault="00B94341" w:rsidP="00FA7150">
      <w:pPr>
        <w:spacing w:line="276" w:lineRule="auto"/>
        <w:ind w:left="0" w:hanging="2"/>
        <w:jc w:val="both"/>
        <w:rPr>
          <w:color w:val="000000"/>
        </w:rPr>
      </w:pPr>
    </w:p>
    <w:p w14:paraId="775C7B37" w14:textId="31EFD6EE" w:rsidR="00B94341" w:rsidRDefault="00B94341" w:rsidP="00FA7150">
      <w:pPr>
        <w:spacing w:line="276" w:lineRule="auto"/>
        <w:ind w:left="0" w:hanging="2"/>
        <w:jc w:val="both"/>
        <w:rPr>
          <w:color w:val="000000"/>
        </w:rPr>
      </w:pPr>
    </w:p>
    <w:p w14:paraId="59153C4E" w14:textId="1EB75FFE" w:rsidR="00B94341" w:rsidRDefault="00B94341" w:rsidP="00FA7150">
      <w:pPr>
        <w:spacing w:line="276" w:lineRule="auto"/>
        <w:ind w:left="0" w:hanging="2"/>
        <w:jc w:val="both"/>
        <w:rPr>
          <w:color w:val="000000"/>
        </w:rPr>
      </w:pPr>
    </w:p>
    <w:p w14:paraId="7BEA5D13" w14:textId="77777777" w:rsidR="00B94341" w:rsidRPr="00186D9B" w:rsidRDefault="00B94341" w:rsidP="00FA7150">
      <w:pPr>
        <w:spacing w:line="276" w:lineRule="auto"/>
        <w:ind w:left="0" w:hanging="2"/>
        <w:jc w:val="both"/>
        <w:rPr>
          <w:color w:val="000000"/>
        </w:rPr>
      </w:pPr>
    </w:p>
    <w:tbl>
      <w:tblPr>
        <w:tblStyle w:val="TableGrid"/>
        <w:tblW w:w="0" w:type="auto"/>
        <w:tblLook w:val="04A0" w:firstRow="1" w:lastRow="0" w:firstColumn="1" w:lastColumn="0" w:noHBand="0" w:noVBand="1"/>
      </w:tblPr>
      <w:tblGrid>
        <w:gridCol w:w="1375"/>
        <w:gridCol w:w="1415"/>
        <w:gridCol w:w="1053"/>
        <w:gridCol w:w="1174"/>
        <w:gridCol w:w="1254"/>
        <w:gridCol w:w="1282"/>
        <w:gridCol w:w="1054"/>
      </w:tblGrid>
      <w:tr w:rsidR="00FA7150" w:rsidRPr="00186D9B" w14:paraId="3D004074" w14:textId="77777777" w:rsidTr="00B94341">
        <w:tc>
          <w:tcPr>
            <w:tcW w:w="1375" w:type="dxa"/>
            <w:vAlign w:val="center"/>
          </w:tcPr>
          <w:p w14:paraId="79346DD9" w14:textId="77777777" w:rsidR="00FA7150" w:rsidRPr="00186D9B" w:rsidRDefault="00FA7150" w:rsidP="00A60115">
            <w:pPr>
              <w:spacing w:line="480" w:lineRule="auto"/>
              <w:ind w:left="0" w:hanging="2"/>
              <w:jc w:val="center"/>
              <w:rPr>
                <w:b/>
                <w:color w:val="000000"/>
              </w:rPr>
            </w:pPr>
          </w:p>
        </w:tc>
        <w:tc>
          <w:tcPr>
            <w:tcW w:w="2468" w:type="dxa"/>
            <w:gridSpan w:val="2"/>
            <w:vAlign w:val="center"/>
          </w:tcPr>
          <w:p w14:paraId="6B6727EC" w14:textId="77777777" w:rsidR="00FA7150" w:rsidRPr="00186D9B" w:rsidRDefault="00FA7150" w:rsidP="00A60115">
            <w:pPr>
              <w:spacing w:line="480" w:lineRule="auto"/>
              <w:ind w:left="0" w:hanging="2"/>
              <w:jc w:val="center"/>
              <w:rPr>
                <w:b/>
                <w:color w:val="000000"/>
              </w:rPr>
            </w:pPr>
            <w:r w:rsidRPr="00186D9B">
              <w:rPr>
                <w:b/>
                <w:color w:val="000000"/>
              </w:rPr>
              <w:t>Reliability Statistics</w:t>
            </w:r>
          </w:p>
        </w:tc>
        <w:tc>
          <w:tcPr>
            <w:tcW w:w="4764" w:type="dxa"/>
            <w:gridSpan w:val="4"/>
            <w:vAlign w:val="center"/>
          </w:tcPr>
          <w:p w14:paraId="6F737FF1" w14:textId="77777777" w:rsidR="00FA7150" w:rsidRPr="00186D9B" w:rsidRDefault="00FA7150" w:rsidP="00A60115">
            <w:pPr>
              <w:spacing w:line="480" w:lineRule="auto"/>
              <w:ind w:left="0" w:hanging="2"/>
              <w:jc w:val="center"/>
              <w:rPr>
                <w:b/>
                <w:color w:val="000000"/>
              </w:rPr>
            </w:pPr>
            <w:r w:rsidRPr="00186D9B">
              <w:rPr>
                <w:b/>
                <w:color w:val="000000"/>
              </w:rPr>
              <w:t>Scale Statistics</w:t>
            </w:r>
          </w:p>
        </w:tc>
      </w:tr>
      <w:tr w:rsidR="00FA7150" w:rsidRPr="00186D9B" w14:paraId="4F46179E" w14:textId="77777777" w:rsidTr="00B94341">
        <w:tc>
          <w:tcPr>
            <w:tcW w:w="1375" w:type="dxa"/>
            <w:vAlign w:val="center"/>
          </w:tcPr>
          <w:p w14:paraId="4DB57E60" w14:textId="77777777" w:rsidR="00FA7150" w:rsidRPr="00186D9B" w:rsidRDefault="00FA7150" w:rsidP="00A60115">
            <w:pPr>
              <w:spacing w:line="480" w:lineRule="auto"/>
              <w:ind w:left="0" w:hanging="2"/>
              <w:jc w:val="center"/>
              <w:rPr>
                <w:b/>
                <w:color w:val="000000"/>
              </w:rPr>
            </w:pPr>
          </w:p>
        </w:tc>
        <w:tc>
          <w:tcPr>
            <w:tcW w:w="1415" w:type="dxa"/>
            <w:vAlign w:val="center"/>
          </w:tcPr>
          <w:p w14:paraId="46BE19B8" w14:textId="77777777" w:rsidR="00FA7150" w:rsidRPr="00186D9B" w:rsidRDefault="00FA7150" w:rsidP="00A60115">
            <w:pPr>
              <w:spacing w:line="480" w:lineRule="auto"/>
              <w:ind w:left="0" w:hanging="2"/>
              <w:jc w:val="center"/>
              <w:rPr>
                <w:b/>
                <w:color w:val="000000"/>
              </w:rPr>
            </w:pPr>
            <w:r w:rsidRPr="00186D9B">
              <w:rPr>
                <w:b/>
                <w:color w:val="000000"/>
              </w:rPr>
              <w:t>Cronbach’s Alpha</w:t>
            </w:r>
          </w:p>
        </w:tc>
        <w:tc>
          <w:tcPr>
            <w:tcW w:w="1053" w:type="dxa"/>
            <w:vAlign w:val="center"/>
          </w:tcPr>
          <w:p w14:paraId="05ED7074" w14:textId="77777777" w:rsidR="00FA7150" w:rsidRPr="00186D9B" w:rsidRDefault="00FA7150" w:rsidP="00A60115">
            <w:pPr>
              <w:spacing w:line="480" w:lineRule="auto"/>
              <w:ind w:left="0" w:hanging="2"/>
              <w:jc w:val="center"/>
              <w:rPr>
                <w:b/>
                <w:color w:val="000000"/>
              </w:rPr>
            </w:pPr>
            <w:r w:rsidRPr="00186D9B">
              <w:rPr>
                <w:b/>
                <w:color w:val="000000"/>
              </w:rPr>
              <w:t>N of items</w:t>
            </w:r>
          </w:p>
        </w:tc>
        <w:tc>
          <w:tcPr>
            <w:tcW w:w="1174" w:type="dxa"/>
            <w:vAlign w:val="center"/>
          </w:tcPr>
          <w:p w14:paraId="00FFC5FF" w14:textId="77777777" w:rsidR="00FA7150" w:rsidRPr="00186D9B" w:rsidRDefault="00FA7150" w:rsidP="00A60115">
            <w:pPr>
              <w:spacing w:line="480" w:lineRule="auto"/>
              <w:ind w:left="0" w:hanging="2"/>
              <w:jc w:val="center"/>
              <w:rPr>
                <w:b/>
                <w:color w:val="000000"/>
              </w:rPr>
            </w:pPr>
            <w:r w:rsidRPr="00186D9B">
              <w:rPr>
                <w:b/>
                <w:color w:val="000000"/>
              </w:rPr>
              <w:t>Mean</w:t>
            </w:r>
          </w:p>
        </w:tc>
        <w:tc>
          <w:tcPr>
            <w:tcW w:w="1254" w:type="dxa"/>
            <w:vAlign w:val="center"/>
          </w:tcPr>
          <w:p w14:paraId="6F5B6F6C" w14:textId="77777777" w:rsidR="00FA7150" w:rsidRPr="00186D9B" w:rsidRDefault="00FA7150" w:rsidP="00A60115">
            <w:pPr>
              <w:spacing w:line="480" w:lineRule="auto"/>
              <w:ind w:left="0" w:hanging="2"/>
              <w:jc w:val="center"/>
              <w:rPr>
                <w:b/>
                <w:color w:val="000000"/>
              </w:rPr>
            </w:pPr>
            <w:r w:rsidRPr="00186D9B">
              <w:rPr>
                <w:b/>
                <w:color w:val="000000"/>
              </w:rPr>
              <w:t>Variance</w:t>
            </w:r>
          </w:p>
        </w:tc>
        <w:tc>
          <w:tcPr>
            <w:tcW w:w="1282" w:type="dxa"/>
            <w:vAlign w:val="center"/>
          </w:tcPr>
          <w:p w14:paraId="21CE6D63" w14:textId="77777777" w:rsidR="00FA7150" w:rsidRPr="00186D9B" w:rsidRDefault="00FA7150" w:rsidP="00A60115">
            <w:pPr>
              <w:spacing w:line="480" w:lineRule="auto"/>
              <w:ind w:left="0" w:hanging="2"/>
              <w:jc w:val="center"/>
              <w:rPr>
                <w:b/>
                <w:color w:val="000000"/>
              </w:rPr>
            </w:pPr>
            <w:r w:rsidRPr="00186D9B">
              <w:rPr>
                <w:b/>
                <w:color w:val="000000"/>
              </w:rPr>
              <w:t>Std. Deviation</w:t>
            </w:r>
          </w:p>
        </w:tc>
        <w:tc>
          <w:tcPr>
            <w:tcW w:w="1054" w:type="dxa"/>
            <w:vAlign w:val="center"/>
          </w:tcPr>
          <w:p w14:paraId="0747243E" w14:textId="77777777" w:rsidR="00FA7150" w:rsidRPr="00186D9B" w:rsidRDefault="00FA7150" w:rsidP="00A60115">
            <w:pPr>
              <w:spacing w:line="480" w:lineRule="auto"/>
              <w:ind w:left="0" w:hanging="2"/>
              <w:jc w:val="center"/>
              <w:rPr>
                <w:b/>
                <w:color w:val="000000"/>
              </w:rPr>
            </w:pPr>
            <w:r w:rsidRPr="00186D9B">
              <w:rPr>
                <w:b/>
                <w:color w:val="000000"/>
              </w:rPr>
              <w:t>N of items</w:t>
            </w:r>
          </w:p>
        </w:tc>
      </w:tr>
      <w:tr w:rsidR="00FA7150" w:rsidRPr="00186D9B" w14:paraId="541C09AB" w14:textId="77777777" w:rsidTr="00B94341">
        <w:tc>
          <w:tcPr>
            <w:tcW w:w="1375" w:type="dxa"/>
            <w:vAlign w:val="center"/>
          </w:tcPr>
          <w:p w14:paraId="4F04F1F9" w14:textId="77777777" w:rsidR="00FA7150" w:rsidRPr="00186D9B" w:rsidRDefault="00FA7150" w:rsidP="00A60115">
            <w:pPr>
              <w:spacing w:line="480" w:lineRule="auto"/>
              <w:ind w:left="0" w:hanging="2"/>
              <w:jc w:val="center"/>
              <w:rPr>
                <w:b/>
                <w:color w:val="000000"/>
              </w:rPr>
            </w:pPr>
            <w:r w:rsidRPr="00186D9B">
              <w:rPr>
                <w:b/>
                <w:color w:val="000000"/>
              </w:rPr>
              <w:t>Karachi</w:t>
            </w:r>
          </w:p>
        </w:tc>
        <w:tc>
          <w:tcPr>
            <w:tcW w:w="1415" w:type="dxa"/>
            <w:vAlign w:val="center"/>
          </w:tcPr>
          <w:p w14:paraId="0BC3B4AD" w14:textId="77777777" w:rsidR="00FA7150" w:rsidRPr="00186D9B" w:rsidRDefault="00FA7150" w:rsidP="00A60115">
            <w:pPr>
              <w:spacing w:line="480" w:lineRule="auto"/>
              <w:ind w:left="0" w:hanging="2"/>
              <w:jc w:val="center"/>
              <w:rPr>
                <w:color w:val="000000"/>
              </w:rPr>
            </w:pPr>
            <w:r w:rsidRPr="00186D9B">
              <w:rPr>
                <w:color w:val="000000"/>
              </w:rPr>
              <w:t>0.936</w:t>
            </w:r>
          </w:p>
        </w:tc>
        <w:tc>
          <w:tcPr>
            <w:tcW w:w="1053" w:type="dxa"/>
            <w:vAlign w:val="center"/>
          </w:tcPr>
          <w:p w14:paraId="6DF714CE" w14:textId="77777777" w:rsidR="00FA7150" w:rsidRPr="00186D9B" w:rsidRDefault="00FA7150" w:rsidP="00A60115">
            <w:pPr>
              <w:spacing w:line="480" w:lineRule="auto"/>
              <w:ind w:left="0" w:hanging="2"/>
              <w:jc w:val="center"/>
              <w:rPr>
                <w:color w:val="000000"/>
              </w:rPr>
            </w:pPr>
            <w:r w:rsidRPr="00186D9B">
              <w:rPr>
                <w:color w:val="000000"/>
              </w:rPr>
              <w:t>20</w:t>
            </w:r>
          </w:p>
        </w:tc>
        <w:tc>
          <w:tcPr>
            <w:tcW w:w="1174" w:type="dxa"/>
            <w:vAlign w:val="center"/>
          </w:tcPr>
          <w:p w14:paraId="3AE61960" w14:textId="77777777" w:rsidR="00FA7150" w:rsidRPr="00186D9B" w:rsidRDefault="00FA7150" w:rsidP="00A60115">
            <w:pPr>
              <w:spacing w:line="480" w:lineRule="auto"/>
              <w:ind w:left="0" w:hanging="2"/>
              <w:jc w:val="center"/>
              <w:rPr>
                <w:color w:val="000000"/>
              </w:rPr>
            </w:pPr>
            <w:r w:rsidRPr="00186D9B">
              <w:rPr>
                <w:color w:val="000000"/>
              </w:rPr>
              <w:t>60.5500</w:t>
            </w:r>
          </w:p>
        </w:tc>
        <w:tc>
          <w:tcPr>
            <w:tcW w:w="1254" w:type="dxa"/>
            <w:vAlign w:val="center"/>
          </w:tcPr>
          <w:p w14:paraId="28683924" w14:textId="77777777" w:rsidR="00FA7150" w:rsidRPr="00186D9B" w:rsidRDefault="00FA7150" w:rsidP="00A60115">
            <w:pPr>
              <w:spacing w:line="480" w:lineRule="auto"/>
              <w:ind w:left="0" w:hanging="2"/>
              <w:jc w:val="center"/>
              <w:rPr>
                <w:color w:val="000000"/>
              </w:rPr>
            </w:pPr>
            <w:r w:rsidRPr="00186D9B">
              <w:rPr>
                <w:color w:val="000000"/>
              </w:rPr>
              <w:t>82.261</w:t>
            </w:r>
          </w:p>
        </w:tc>
        <w:tc>
          <w:tcPr>
            <w:tcW w:w="1282" w:type="dxa"/>
            <w:vAlign w:val="center"/>
          </w:tcPr>
          <w:p w14:paraId="4164D592" w14:textId="77777777" w:rsidR="00FA7150" w:rsidRPr="00186D9B" w:rsidRDefault="00FA7150" w:rsidP="00A60115">
            <w:pPr>
              <w:spacing w:line="480" w:lineRule="auto"/>
              <w:ind w:left="0" w:hanging="2"/>
              <w:jc w:val="center"/>
              <w:rPr>
                <w:color w:val="000000"/>
              </w:rPr>
            </w:pPr>
            <w:r w:rsidRPr="00186D9B">
              <w:rPr>
                <w:color w:val="000000"/>
              </w:rPr>
              <w:t>9.06976</w:t>
            </w:r>
          </w:p>
        </w:tc>
        <w:tc>
          <w:tcPr>
            <w:tcW w:w="1054" w:type="dxa"/>
            <w:vAlign w:val="center"/>
          </w:tcPr>
          <w:p w14:paraId="5462246B" w14:textId="77777777" w:rsidR="00FA7150" w:rsidRPr="00186D9B" w:rsidRDefault="00FA7150" w:rsidP="00A60115">
            <w:pPr>
              <w:spacing w:line="480" w:lineRule="auto"/>
              <w:ind w:left="0" w:hanging="2"/>
              <w:jc w:val="center"/>
              <w:rPr>
                <w:color w:val="000000"/>
              </w:rPr>
            </w:pPr>
            <w:r w:rsidRPr="00186D9B">
              <w:rPr>
                <w:color w:val="000000"/>
              </w:rPr>
              <w:t>20</w:t>
            </w:r>
          </w:p>
        </w:tc>
      </w:tr>
      <w:tr w:rsidR="00FA7150" w:rsidRPr="00186D9B" w14:paraId="4EDF97CF" w14:textId="77777777" w:rsidTr="00B94341">
        <w:tc>
          <w:tcPr>
            <w:tcW w:w="1375" w:type="dxa"/>
            <w:vAlign w:val="center"/>
          </w:tcPr>
          <w:p w14:paraId="52ABB512" w14:textId="77777777" w:rsidR="00FA7150" w:rsidRPr="00186D9B" w:rsidRDefault="00FA7150" w:rsidP="00A60115">
            <w:pPr>
              <w:spacing w:line="480" w:lineRule="auto"/>
              <w:ind w:left="0" w:hanging="2"/>
              <w:jc w:val="center"/>
              <w:rPr>
                <w:b/>
                <w:color w:val="000000"/>
              </w:rPr>
            </w:pPr>
            <w:r w:rsidRPr="00186D9B">
              <w:rPr>
                <w:b/>
                <w:color w:val="000000"/>
              </w:rPr>
              <w:t>Islamabad</w:t>
            </w:r>
          </w:p>
        </w:tc>
        <w:tc>
          <w:tcPr>
            <w:tcW w:w="1415" w:type="dxa"/>
            <w:vAlign w:val="center"/>
          </w:tcPr>
          <w:p w14:paraId="204E461D" w14:textId="77777777" w:rsidR="00FA7150" w:rsidRPr="00186D9B" w:rsidRDefault="00FA7150" w:rsidP="00A60115">
            <w:pPr>
              <w:spacing w:line="480" w:lineRule="auto"/>
              <w:ind w:left="0" w:hanging="2"/>
              <w:jc w:val="center"/>
              <w:rPr>
                <w:color w:val="000000"/>
              </w:rPr>
            </w:pPr>
            <w:r w:rsidRPr="00186D9B">
              <w:rPr>
                <w:color w:val="000000"/>
              </w:rPr>
              <w:t>0.977</w:t>
            </w:r>
          </w:p>
        </w:tc>
        <w:tc>
          <w:tcPr>
            <w:tcW w:w="1053" w:type="dxa"/>
            <w:vAlign w:val="center"/>
          </w:tcPr>
          <w:p w14:paraId="75E48074" w14:textId="77777777" w:rsidR="00FA7150" w:rsidRPr="00186D9B" w:rsidRDefault="00FA7150" w:rsidP="00A60115">
            <w:pPr>
              <w:spacing w:line="480" w:lineRule="auto"/>
              <w:ind w:left="0" w:hanging="2"/>
              <w:jc w:val="center"/>
              <w:rPr>
                <w:color w:val="000000"/>
              </w:rPr>
            </w:pPr>
            <w:r w:rsidRPr="00186D9B">
              <w:rPr>
                <w:color w:val="000000"/>
              </w:rPr>
              <w:t>20</w:t>
            </w:r>
          </w:p>
        </w:tc>
        <w:tc>
          <w:tcPr>
            <w:tcW w:w="1174" w:type="dxa"/>
            <w:vAlign w:val="center"/>
          </w:tcPr>
          <w:p w14:paraId="5A20CBA3" w14:textId="77777777" w:rsidR="00FA7150" w:rsidRPr="00186D9B" w:rsidRDefault="00FA7150" w:rsidP="00A60115">
            <w:pPr>
              <w:spacing w:line="480" w:lineRule="auto"/>
              <w:ind w:left="0" w:hanging="2"/>
              <w:jc w:val="center"/>
              <w:rPr>
                <w:color w:val="000000"/>
              </w:rPr>
            </w:pPr>
            <w:r w:rsidRPr="00186D9B">
              <w:rPr>
                <w:color w:val="000000"/>
              </w:rPr>
              <w:t>58.6000</w:t>
            </w:r>
          </w:p>
        </w:tc>
        <w:tc>
          <w:tcPr>
            <w:tcW w:w="1254" w:type="dxa"/>
            <w:vAlign w:val="center"/>
          </w:tcPr>
          <w:p w14:paraId="373122D4" w14:textId="77777777" w:rsidR="00FA7150" w:rsidRPr="00186D9B" w:rsidRDefault="00FA7150" w:rsidP="00A60115">
            <w:pPr>
              <w:spacing w:line="480" w:lineRule="auto"/>
              <w:ind w:left="0" w:hanging="2"/>
              <w:jc w:val="center"/>
              <w:rPr>
                <w:color w:val="000000"/>
              </w:rPr>
            </w:pPr>
            <w:r w:rsidRPr="00186D9B">
              <w:rPr>
                <w:color w:val="000000"/>
              </w:rPr>
              <w:t>138.358</w:t>
            </w:r>
          </w:p>
        </w:tc>
        <w:tc>
          <w:tcPr>
            <w:tcW w:w="1282" w:type="dxa"/>
            <w:vAlign w:val="center"/>
          </w:tcPr>
          <w:p w14:paraId="7311E718" w14:textId="77777777" w:rsidR="00FA7150" w:rsidRPr="00186D9B" w:rsidRDefault="00FA7150" w:rsidP="00A60115">
            <w:pPr>
              <w:spacing w:line="480" w:lineRule="auto"/>
              <w:ind w:left="0" w:hanging="2"/>
              <w:jc w:val="center"/>
              <w:rPr>
                <w:color w:val="000000"/>
              </w:rPr>
            </w:pPr>
            <w:r w:rsidRPr="00186D9B">
              <w:rPr>
                <w:color w:val="000000"/>
              </w:rPr>
              <w:t>11.76256</w:t>
            </w:r>
          </w:p>
        </w:tc>
        <w:tc>
          <w:tcPr>
            <w:tcW w:w="1054" w:type="dxa"/>
            <w:vAlign w:val="center"/>
          </w:tcPr>
          <w:p w14:paraId="10DB79E2" w14:textId="77777777" w:rsidR="00FA7150" w:rsidRPr="00186D9B" w:rsidRDefault="00FA7150" w:rsidP="00A60115">
            <w:pPr>
              <w:spacing w:line="480" w:lineRule="auto"/>
              <w:ind w:left="0" w:hanging="2"/>
              <w:jc w:val="center"/>
              <w:rPr>
                <w:color w:val="000000"/>
              </w:rPr>
            </w:pPr>
            <w:r w:rsidRPr="00186D9B">
              <w:rPr>
                <w:color w:val="000000"/>
              </w:rPr>
              <w:t>20</w:t>
            </w:r>
          </w:p>
        </w:tc>
      </w:tr>
      <w:tr w:rsidR="00FA7150" w:rsidRPr="00186D9B" w14:paraId="037BFFFD" w14:textId="77777777" w:rsidTr="00B94341">
        <w:tc>
          <w:tcPr>
            <w:tcW w:w="1375" w:type="dxa"/>
            <w:vAlign w:val="center"/>
          </w:tcPr>
          <w:p w14:paraId="72CFCFB1" w14:textId="77777777" w:rsidR="00FA7150" w:rsidRPr="00186D9B" w:rsidRDefault="00FA7150" w:rsidP="00A60115">
            <w:pPr>
              <w:spacing w:line="480" w:lineRule="auto"/>
              <w:ind w:left="0" w:hanging="2"/>
              <w:jc w:val="center"/>
              <w:rPr>
                <w:b/>
                <w:color w:val="000000"/>
              </w:rPr>
            </w:pPr>
            <w:r w:rsidRPr="00186D9B">
              <w:rPr>
                <w:b/>
                <w:color w:val="000000"/>
              </w:rPr>
              <w:t>Lahore</w:t>
            </w:r>
          </w:p>
        </w:tc>
        <w:tc>
          <w:tcPr>
            <w:tcW w:w="1415" w:type="dxa"/>
            <w:vAlign w:val="center"/>
          </w:tcPr>
          <w:p w14:paraId="295F9DEE" w14:textId="77777777" w:rsidR="00FA7150" w:rsidRPr="00186D9B" w:rsidRDefault="00FA7150" w:rsidP="00A60115">
            <w:pPr>
              <w:spacing w:line="480" w:lineRule="auto"/>
              <w:ind w:left="0" w:hanging="2"/>
              <w:jc w:val="center"/>
              <w:rPr>
                <w:color w:val="000000"/>
              </w:rPr>
            </w:pPr>
            <w:r w:rsidRPr="00186D9B">
              <w:rPr>
                <w:color w:val="000000"/>
              </w:rPr>
              <w:t>0.982</w:t>
            </w:r>
          </w:p>
        </w:tc>
        <w:tc>
          <w:tcPr>
            <w:tcW w:w="1053" w:type="dxa"/>
            <w:vAlign w:val="center"/>
          </w:tcPr>
          <w:p w14:paraId="543A8B33" w14:textId="77777777" w:rsidR="00FA7150" w:rsidRPr="00186D9B" w:rsidRDefault="00FA7150" w:rsidP="00A60115">
            <w:pPr>
              <w:spacing w:line="480" w:lineRule="auto"/>
              <w:ind w:left="0" w:hanging="2"/>
              <w:jc w:val="center"/>
              <w:rPr>
                <w:color w:val="000000"/>
              </w:rPr>
            </w:pPr>
            <w:r w:rsidRPr="00186D9B">
              <w:rPr>
                <w:color w:val="000000"/>
              </w:rPr>
              <w:t>20</w:t>
            </w:r>
          </w:p>
        </w:tc>
        <w:tc>
          <w:tcPr>
            <w:tcW w:w="1174" w:type="dxa"/>
            <w:vAlign w:val="center"/>
          </w:tcPr>
          <w:p w14:paraId="64FB1844" w14:textId="77777777" w:rsidR="00FA7150" w:rsidRPr="00186D9B" w:rsidRDefault="00FA7150" w:rsidP="00A60115">
            <w:pPr>
              <w:spacing w:line="480" w:lineRule="auto"/>
              <w:ind w:left="0" w:hanging="2"/>
              <w:jc w:val="center"/>
              <w:rPr>
                <w:color w:val="000000"/>
              </w:rPr>
            </w:pPr>
            <w:r w:rsidRPr="00186D9B">
              <w:rPr>
                <w:color w:val="000000"/>
              </w:rPr>
              <w:t>52.6000</w:t>
            </w:r>
          </w:p>
        </w:tc>
        <w:tc>
          <w:tcPr>
            <w:tcW w:w="1254" w:type="dxa"/>
            <w:vAlign w:val="center"/>
          </w:tcPr>
          <w:p w14:paraId="0FDEC265" w14:textId="77777777" w:rsidR="00FA7150" w:rsidRPr="00186D9B" w:rsidRDefault="00FA7150" w:rsidP="00A60115">
            <w:pPr>
              <w:spacing w:line="480" w:lineRule="auto"/>
              <w:ind w:left="0" w:hanging="2"/>
              <w:jc w:val="center"/>
              <w:rPr>
                <w:color w:val="000000"/>
              </w:rPr>
            </w:pPr>
            <w:r w:rsidRPr="00186D9B">
              <w:rPr>
                <w:color w:val="000000"/>
              </w:rPr>
              <w:t>241.516</w:t>
            </w:r>
          </w:p>
        </w:tc>
        <w:tc>
          <w:tcPr>
            <w:tcW w:w="1282" w:type="dxa"/>
            <w:vAlign w:val="center"/>
          </w:tcPr>
          <w:p w14:paraId="6FD4606D" w14:textId="77777777" w:rsidR="00FA7150" w:rsidRPr="00186D9B" w:rsidRDefault="00FA7150" w:rsidP="00A60115">
            <w:pPr>
              <w:spacing w:line="480" w:lineRule="auto"/>
              <w:ind w:left="0" w:hanging="2"/>
              <w:jc w:val="center"/>
              <w:rPr>
                <w:color w:val="000000"/>
              </w:rPr>
            </w:pPr>
            <w:r w:rsidRPr="00186D9B">
              <w:rPr>
                <w:color w:val="000000"/>
              </w:rPr>
              <w:t>15.54078</w:t>
            </w:r>
          </w:p>
        </w:tc>
        <w:tc>
          <w:tcPr>
            <w:tcW w:w="1054" w:type="dxa"/>
            <w:vAlign w:val="center"/>
          </w:tcPr>
          <w:p w14:paraId="4184173B" w14:textId="77777777" w:rsidR="00FA7150" w:rsidRPr="00186D9B" w:rsidRDefault="00FA7150" w:rsidP="00A60115">
            <w:pPr>
              <w:spacing w:line="480" w:lineRule="auto"/>
              <w:ind w:left="0" w:hanging="2"/>
              <w:jc w:val="center"/>
              <w:rPr>
                <w:color w:val="000000"/>
              </w:rPr>
            </w:pPr>
            <w:r w:rsidRPr="00186D9B">
              <w:rPr>
                <w:color w:val="000000"/>
              </w:rPr>
              <w:t>20</w:t>
            </w:r>
          </w:p>
        </w:tc>
      </w:tr>
      <w:tr w:rsidR="00FA7150" w:rsidRPr="00186D9B" w14:paraId="6C3F3579" w14:textId="77777777" w:rsidTr="00B94341">
        <w:tc>
          <w:tcPr>
            <w:tcW w:w="1375" w:type="dxa"/>
            <w:vAlign w:val="center"/>
          </w:tcPr>
          <w:p w14:paraId="47184050" w14:textId="77777777" w:rsidR="00FA7150" w:rsidRPr="00186D9B" w:rsidRDefault="00FA7150" w:rsidP="00A60115">
            <w:pPr>
              <w:spacing w:line="480" w:lineRule="auto"/>
              <w:ind w:left="0" w:hanging="2"/>
              <w:jc w:val="center"/>
              <w:rPr>
                <w:b/>
                <w:color w:val="000000"/>
              </w:rPr>
            </w:pPr>
            <w:r w:rsidRPr="00186D9B">
              <w:rPr>
                <w:b/>
                <w:color w:val="000000"/>
              </w:rPr>
              <w:t>Hyderabad</w:t>
            </w:r>
          </w:p>
        </w:tc>
        <w:tc>
          <w:tcPr>
            <w:tcW w:w="1415" w:type="dxa"/>
            <w:vAlign w:val="center"/>
          </w:tcPr>
          <w:p w14:paraId="086807C5" w14:textId="77777777" w:rsidR="00FA7150" w:rsidRPr="00186D9B" w:rsidRDefault="00FA7150" w:rsidP="00A60115">
            <w:pPr>
              <w:spacing w:line="480" w:lineRule="auto"/>
              <w:ind w:left="0" w:hanging="2"/>
              <w:jc w:val="center"/>
              <w:rPr>
                <w:color w:val="000000"/>
              </w:rPr>
            </w:pPr>
            <w:r w:rsidRPr="00186D9B">
              <w:rPr>
                <w:color w:val="000000"/>
              </w:rPr>
              <w:t>0.959</w:t>
            </w:r>
          </w:p>
        </w:tc>
        <w:tc>
          <w:tcPr>
            <w:tcW w:w="1053" w:type="dxa"/>
            <w:vAlign w:val="center"/>
          </w:tcPr>
          <w:p w14:paraId="19FEC7B7" w14:textId="77777777" w:rsidR="00FA7150" w:rsidRPr="00186D9B" w:rsidRDefault="00FA7150" w:rsidP="00A60115">
            <w:pPr>
              <w:spacing w:line="480" w:lineRule="auto"/>
              <w:ind w:left="0" w:hanging="2"/>
              <w:jc w:val="center"/>
              <w:rPr>
                <w:color w:val="000000"/>
              </w:rPr>
            </w:pPr>
            <w:r w:rsidRPr="00186D9B">
              <w:rPr>
                <w:color w:val="000000"/>
              </w:rPr>
              <w:t>20</w:t>
            </w:r>
          </w:p>
        </w:tc>
        <w:tc>
          <w:tcPr>
            <w:tcW w:w="1174" w:type="dxa"/>
            <w:vAlign w:val="center"/>
          </w:tcPr>
          <w:p w14:paraId="5E408554" w14:textId="77777777" w:rsidR="00FA7150" w:rsidRPr="00186D9B" w:rsidRDefault="00FA7150" w:rsidP="00A60115">
            <w:pPr>
              <w:spacing w:line="480" w:lineRule="auto"/>
              <w:ind w:left="0" w:hanging="2"/>
              <w:jc w:val="center"/>
              <w:rPr>
                <w:color w:val="000000"/>
              </w:rPr>
            </w:pPr>
            <w:r w:rsidRPr="00186D9B">
              <w:rPr>
                <w:color w:val="000000"/>
              </w:rPr>
              <w:t>56.2000</w:t>
            </w:r>
          </w:p>
        </w:tc>
        <w:tc>
          <w:tcPr>
            <w:tcW w:w="1254" w:type="dxa"/>
            <w:vAlign w:val="center"/>
          </w:tcPr>
          <w:p w14:paraId="6C47DD27" w14:textId="77777777" w:rsidR="00FA7150" w:rsidRPr="00186D9B" w:rsidRDefault="00FA7150" w:rsidP="00A60115">
            <w:pPr>
              <w:spacing w:line="480" w:lineRule="auto"/>
              <w:ind w:left="0" w:hanging="2"/>
              <w:jc w:val="center"/>
              <w:rPr>
                <w:color w:val="000000"/>
              </w:rPr>
            </w:pPr>
            <w:r w:rsidRPr="00186D9B">
              <w:rPr>
                <w:color w:val="000000"/>
              </w:rPr>
              <w:t>105.642</w:t>
            </w:r>
          </w:p>
        </w:tc>
        <w:tc>
          <w:tcPr>
            <w:tcW w:w="1282" w:type="dxa"/>
            <w:vAlign w:val="center"/>
          </w:tcPr>
          <w:p w14:paraId="1BFC01C1" w14:textId="77777777" w:rsidR="00FA7150" w:rsidRPr="00186D9B" w:rsidRDefault="00FA7150" w:rsidP="00A60115">
            <w:pPr>
              <w:spacing w:line="480" w:lineRule="auto"/>
              <w:ind w:left="0" w:hanging="2"/>
              <w:jc w:val="center"/>
              <w:rPr>
                <w:color w:val="000000"/>
              </w:rPr>
            </w:pPr>
            <w:r w:rsidRPr="00186D9B">
              <w:rPr>
                <w:color w:val="000000"/>
              </w:rPr>
              <w:t>10.27823</w:t>
            </w:r>
          </w:p>
        </w:tc>
        <w:tc>
          <w:tcPr>
            <w:tcW w:w="1054" w:type="dxa"/>
            <w:vAlign w:val="center"/>
          </w:tcPr>
          <w:p w14:paraId="2DDC01D6" w14:textId="77777777" w:rsidR="00FA7150" w:rsidRPr="00186D9B" w:rsidRDefault="00FA7150" w:rsidP="00A60115">
            <w:pPr>
              <w:spacing w:line="480" w:lineRule="auto"/>
              <w:ind w:left="0" w:hanging="2"/>
              <w:jc w:val="center"/>
              <w:rPr>
                <w:color w:val="000000"/>
              </w:rPr>
            </w:pPr>
            <w:r w:rsidRPr="00186D9B">
              <w:rPr>
                <w:color w:val="000000"/>
              </w:rPr>
              <w:t>20</w:t>
            </w:r>
          </w:p>
        </w:tc>
      </w:tr>
    </w:tbl>
    <w:p w14:paraId="2507ECD0" w14:textId="7E391D0A" w:rsidR="00FA7150" w:rsidRPr="00B94341" w:rsidRDefault="00B94341">
      <w:pPr>
        <w:ind w:left="0" w:hanging="2"/>
        <w:rPr>
          <w:sz w:val="20"/>
          <w:szCs w:val="20"/>
        </w:rPr>
      </w:pPr>
      <w:r w:rsidRPr="00B94341">
        <w:rPr>
          <w:b/>
          <w:color w:val="000000"/>
          <w:sz w:val="20"/>
          <w:szCs w:val="20"/>
        </w:rPr>
        <w:t xml:space="preserve">Table </w:t>
      </w:r>
      <w:r w:rsidRPr="00B94341">
        <w:rPr>
          <w:b/>
          <w:i/>
          <w:color w:val="000000"/>
          <w:sz w:val="20"/>
          <w:szCs w:val="20"/>
        </w:rPr>
        <w:fldChar w:fldCharType="begin"/>
      </w:r>
      <w:r w:rsidRPr="00B94341">
        <w:rPr>
          <w:b/>
          <w:color w:val="000000"/>
          <w:sz w:val="20"/>
          <w:szCs w:val="20"/>
        </w:rPr>
        <w:instrText xml:space="preserve"> SEQ Table \* ARABIC </w:instrText>
      </w:r>
      <w:r w:rsidRPr="00B94341">
        <w:rPr>
          <w:b/>
          <w:i/>
          <w:color w:val="000000"/>
          <w:sz w:val="20"/>
          <w:szCs w:val="20"/>
        </w:rPr>
        <w:fldChar w:fldCharType="separate"/>
      </w:r>
      <w:r w:rsidRPr="00B94341">
        <w:rPr>
          <w:b/>
          <w:noProof/>
          <w:color w:val="000000"/>
          <w:sz w:val="20"/>
          <w:szCs w:val="20"/>
        </w:rPr>
        <w:t>2</w:t>
      </w:r>
      <w:r w:rsidRPr="00B94341">
        <w:rPr>
          <w:b/>
          <w:i/>
          <w:color w:val="000000"/>
          <w:sz w:val="20"/>
          <w:szCs w:val="20"/>
        </w:rPr>
        <w:fldChar w:fldCharType="end"/>
      </w:r>
      <w:r w:rsidRPr="00B94341">
        <w:rPr>
          <w:b/>
          <w:color w:val="000000"/>
          <w:sz w:val="20"/>
          <w:szCs w:val="20"/>
        </w:rPr>
        <w:t>: Statistics Analysis through Cronbach alpha test of four m</w:t>
      </w:r>
      <w:r w:rsidRPr="00B94341">
        <w:rPr>
          <w:b/>
          <w:i/>
          <w:color w:val="000000"/>
          <w:sz w:val="20"/>
          <w:szCs w:val="20"/>
        </w:rPr>
        <w:t>ajor</w:t>
      </w:r>
      <w:r w:rsidRPr="00B94341">
        <w:rPr>
          <w:b/>
          <w:color w:val="000000"/>
          <w:sz w:val="20"/>
          <w:szCs w:val="20"/>
        </w:rPr>
        <w:t xml:space="preserve"> cities (Karachi, Islamabad, Lahore and Hyderabad) Teachers of Matric Board, T=20 teachers, N= 20 Questions</w:t>
      </w:r>
    </w:p>
    <w:p w14:paraId="3BCB2BC2" w14:textId="77777777" w:rsidR="00B94341" w:rsidRDefault="00B94341">
      <w:pPr>
        <w:spacing w:line="276" w:lineRule="auto"/>
        <w:ind w:left="0" w:hanging="2"/>
        <w:rPr>
          <w:b/>
          <w:color w:val="000000"/>
        </w:rPr>
      </w:pPr>
    </w:p>
    <w:p w14:paraId="5DD47E08" w14:textId="6400C047" w:rsidR="00B94341" w:rsidRDefault="00B94341" w:rsidP="00B94341">
      <w:pPr>
        <w:spacing w:line="276" w:lineRule="auto"/>
        <w:ind w:left="0" w:hanging="2"/>
        <w:jc w:val="both"/>
      </w:pPr>
      <w:r w:rsidRPr="00186D9B">
        <w:rPr>
          <w:color w:val="000000"/>
        </w:rPr>
        <w:t xml:space="preserve">Survey 3 contained 10 questions and was named as “Environmental concerns” where we first saw the practices and attitude of pupils in previous survey, this questionnaire was assigned to observe the </w:t>
      </w:r>
      <w:proofErr w:type="gramStart"/>
      <w:r w:rsidRPr="00186D9B">
        <w:rPr>
          <w:color w:val="000000"/>
        </w:rPr>
        <w:t>teachers</w:t>
      </w:r>
      <w:proofErr w:type="gramEnd"/>
      <w:r w:rsidRPr="00186D9B">
        <w:rPr>
          <w:color w:val="000000"/>
        </w:rPr>
        <w:t xml:space="preserve"> knowledge with regards to current affairs of national and international environment. This survey had strong correlation with previous survey and the results showed somewhat same pattern of awareness in nearly same order as 2</w:t>
      </w:r>
      <w:r w:rsidRPr="00186D9B">
        <w:rPr>
          <w:color w:val="000000"/>
          <w:vertAlign w:val="superscript"/>
        </w:rPr>
        <w:t>nd</w:t>
      </w:r>
      <w:r w:rsidRPr="00186D9B">
        <w:rPr>
          <w:color w:val="000000"/>
        </w:rPr>
        <w:t xml:space="preserve"> survey. Amongst knowledge and environmental concerns and positive attitude Karachi had highest with 75</w:t>
      </w:r>
      <w:proofErr w:type="gramStart"/>
      <w:r w:rsidRPr="00186D9B">
        <w:rPr>
          <w:color w:val="000000"/>
        </w:rPr>
        <w:t>% ,</w:t>
      </w:r>
      <w:proofErr w:type="gramEnd"/>
      <w:r w:rsidRPr="00186D9B">
        <w:rPr>
          <w:color w:val="000000"/>
        </w:rPr>
        <w:t xml:space="preserve"> second being Lahore with 70%, third was Hyderabad with 67% and fourth being Islamabad with 43%. (See figure 3) The Cronbach alpha test was conducted on each survey and all of they were above P &gt; 0.7 showing that it was reliable survey. (See Table 3) It needs to be understood that when pro-environmental practices are encouraged and followed by people it would inherently give the masses curiosity over environmental issues of the day, this would in turn make people follow environment related knowledge more </w:t>
      </w:r>
      <w:r w:rsidRPr="00186D9B">
        <w:rPr>
          <w:color w:val="000000"/>
        </w:rPr>
        <w:lastRenderedPageBreak/>
        <w:t>closely</w:t>
      </w:r>
      <w:r>
        <w:rPr>
          <w:color w:val="000000"/>
        </w:rPr>
        <w:t xml:space="preserve"> </w:t>
      </w:r>
      <w:r w:rsidRPr="00186D9B">
        <w:rPr>
          <w:color w:val="000000"/>
        </w:rPr>
        <w:t xml:space="preserve">in order to be up to date and for better life style. </w:t>
      </w:r>
      <w:r>
        <w:rPr>
          <w:noProof/>
          <w:color w:val="000000"/>
        </w:rPr>
        <w:drawing>
          <wp:inline distT="0" distB="0" distL="0" distR="0" wp14:anchorId="0C97AAA7" wp14:editId="317A86DC">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BF3E866" w14:textId="77777777" w:rsidR="00B94341" w:rsidRPr="00B94341" w:rsidRDefault="00B94341" w:rsidP="00B94341">
      <w:pPr>
        <w:pStyle w:val="Caption"/>
        <w:ind w:left="0" w:hanging="2"/>
        <w:jc w:val="center"/>
        <w:rPr>
          <w:b/>
          <w:i w:val="0"/>
          <w:sz w:val="20"/>
          <w:szCs w:val="20"/>
        </w:rPr>
      </w:pPr>
      <w:r w:rsidRPr="00B94341">
        <w:rPr>
          <w:b/>
          <w:i w:val="0"/>
          <w:sz w:val="20"/>
          <w:szCs w:val="20"/>
        </w:rPr>
        <w:t xml:space="preserve">Figure </w:t>
      </w:r>
      <w:r w:rsidRPr="00B94341">
        <w:rPr>
          <w:b/>
          <w:i w:val="0"/>
          <w:sz w:val="20"/>
          <w:szCs w:val="20"/>
        </w:rPr>
        <w:fldChar w:fldCharType="begin"/>
      </w:r>
      <w:r w:rsidRPr="00B94341">
        <w:rPr>
          <w:b/>
          <w:i w:val="0"/>
          <w:sz w:val="20"/>
          <w:szCs w:val="20"/>
        </w:rPr>
        <w:instrText xml:space="preserve"> SEQ Figure \* ARABIC </w:instrText>
      </w:r>
      <w:r w:rsidRPr="00B94341">
        <w:rPr>
          <w:b/>
          <w:i w:val="0"/>
          <w:sz w:val="20"/>
          <w:szCs w:val="20"/>
        </w:rPr>
        <w:fldChar w:fldCharType="separate"/>
      </w:r>
      <w:r w:rsidRPr="00B94341">
        <w:rPr>
          <w:b/>
          <w:i w:val="0"/>
          <w:noProof/>
          <w:sz w:val="20"/>
          <w:szCs w:val="20"/>
        </w:rPr>
        <w:t>3</w:t>
      </w:r>
      <w:r w:rsidRPr="00B94341">
        <w:rPr>
          <w:b/>
          <w:i w:val="0"/>
          <w:sz w:val="20"/>
          <w:szCs w:val="20"/>
        </w:rPr>
        <w:fldChar w:fldCharType="end"/>
      </w:r>
      <w:r w:rsidRPr="00B94341">
        <w:rPr>
          <w:b/>
          <w:i w:val="0"/>
          <w:sz w:val="20"/>
          <w:szCs w:val="20"/>
        </w:rPr>
        <w:t>: Teachers Environmental Concerns (Survey 3)</w:t>
      </w:r>
      <w:r w:rsidRPr="00B94341">
        <w:rPr>
          <w:color w:val="000000"/>
          <w:sz w:val="20"/>
          <w:szCs w:val="20"/>
        </w:rPr>
        <w:br/>
      </w:r>
    </w:p>
    <w:tbl>
      <w:tblPr>
        <w:tblStyle w:val="TableGrid"/>
        <w:tblW w:w="0" w:type="auto"/>
        <w:tblLook w:val="04A0" w:firstRow="1" w:lastRow="0" w:firstColumn="1" w:lastColumn="0" w:noHBand="0" w:noVBand="1"/>
      </w:tblPr>
      <w:tblGrid>
        <w:gridCol w:w="1376"/>
        <w:gridCol w:w="1416"/>
        <w:gridCol w:w="1053"/>
        <w:gridCol w:w="1173"/>
        <w:gridCol w:w="1254"/>
        <w:gridCol w:w="1282"/>
        <w:gridCol w:w="1053"/>
      </w:tblGrid>
      <w:tr w:rsidR="00B94341" w:rsidRPr="00186D9B" w14:paraId="47215745" w14:textId="77777777" w:rsidTr="00A60115">
        <w:tc>
          <w:tcPr>
            <w:tcW w:w="1377" w:type="dxa"/>
            <w:vAlign w:val="center"/>
          </w:tcPr>
          <w:p w14:paraId="172775B0" w14:textId="77777777" w:rsidR="00B94341" w:rsidRPr="00186D9B" w:rsidRDefault="00B94341" w:rsidP="00A60115">
            <w:pPr>
              <w:spacing w:line="480" w:lineRule="auto"/>
              <w:ind w:left="0" w:hanging="2"/>
              <w:jc w:val="center"/>
              <w:rPr>
                <w:b/>
                <w:color w:val="000000"/>
              </w:rPr>
            </w:pPr>
          </w:p>
        </w:tc>
        <w:tc>
          <w:tcPr>
            <w:tcW w:w="2767" w:type="dxa"/>
            <w:gridSpan w:val="2"/>
            <w:vAlign w:val="center"/>
          </w:tcPr>
          <w:p w14:paraId="5FDA923D" w14:textId="77777777" w:rsidR="00B94341" w:rsidRPr="00186D9B" w:rsidRDefault="00B94341" w:rsidP="00A60115">
            <w:pPr>
              <w:spacing w:line="480" w:lineRule="auto"/>
              <w:ind w:left="0" w:hanging="2"/>
              <w:jc w:val="center"/>
              <w:rPr>
                <w:b/>
                <w:color w:val="000000"/>
              </w:rPr>
            </w:pPr>
            <w:r w:rsidRPr="00186D9B">
              <w:rPr>
                <w:b/>
                <w:color w:val="000000"/>
              </w:rPr>
              <w:t>Reliability Statistics</w:t>
            </w:r>
          </w:p>
        </w:tc>
        <w:tc>
          <w:tcPr>
            <w:tcW w:w="5432" w:type="dxa"/>
            <w:gridSpan w:val="4"/>
            <w:vAlign w:val="center"/>
          </w:tcPr>
          <w:p w14:paraId="5F291BEE" w14:textId="77777777" w:rsidR="00B94341" w:rsidRPr="00186D9B" w:rsidRDefault="00B94341" w:rsidP="00A60115">
            <w:pPr>
              <w:spacing w:line="480" w:lineRule="auto"/>
              <w:ind w:left="0" w:hanging="2"/>
              <w:jc w:val="center"/>
              <w:rPr>
                <w:b/>
                <w:color w:val="000000"/>
              </w:rPr>
            </w:pPr>
            <w:r w:rsidRPr="00186D9B">
              <w:rPr>
                <w:b/>
                <w:color w:val="000000"/>
              </w:rPr>
              <w:t>Scale Statistics</w:t>
            </w:r>
          </w:p>
        </w:tc>
      </w:tr>
      <w:tr w:rsidR="00B94341" w:rsidRPr="00186D9B" w14:paraId="1C49B323" w14:textId="77777777" w:rsidTr="00A60115">
        <w:tc>
          <w:tcPr>
            <w:tcW w:w="1377" w:type="dxa"/>
            <w:vAlign w:val="center"/>
          </w:tcPr>
          <w:p w14:paraId="651DDBCA" w14:textId="77777777" w:rsidR="00B94341" w:rsidRPr="00186D9B" w:rsidRDefault="00B94341" w:rsidP="00A60115">
            <w:pPr>
              <w:spacing w:line="480" w:lineRule="auto"/>
              <w:ind w:left="0" w:hanging="2"/>
              <w:jc w:val="center"/>
              <w:rPr>
                <w:b/>
                <w:color w:val="000000"/>
              </w:rPr>
            </w:pPr>
          </w:p>
        </w:tc>
        <w:tc>
          <w:tcPr>
            <w:tcW w:w="1417" w:type="dxa"/>
            <w:vAlign w:val="center"/>
          </w:tcPr>
          <w:p w14:paraId="4585B989" w14:textId="77777777" w:rsidR="00B94341" w:rsidRPr="00186D9B" w:rsidRDefault="00B94341" w:rsidP="00A60115">
            <w:pPr>
              <w:spacing w:line="480" w:lineRule="auto"/>
              <w:ind w:left="0" w:hanging="2"/>
              <w:jc w:val="center"/>
              <w:rPr>
                <w:b/>
                <w:color w:val="000000"/>
              </w:rPr>
            </w:pPr>
            <w:r w:rsidRPr="00186D9B">
              <w:rPr>
                <w:b/>
                <w:color w:val="000000"/>
              </w:rPr>
              <w:t>Cronbach’s Alpha</w:t>
            </w:r>
          </w:p>
        </w:tc>
        <w:tc>
          <w:tcPr>
            <w:tcW w:w="1350" w:type="dxa"/>
            <w:vAlign w:val="center"/>
          </w:tcPr>
          <w:p w14:paraId="362B9EDA" w14:textId="77777777" w:rsidR="00B94341" w:rsidRPr="00186D9B" w:rsidRDefault="00B94341" w:rsidP="00A60115">
            <w:pPr>
              <w:spacing w:line="480" w:lineRule="auto"/>
              <w:ind w:left="0" w:hanging="2"/>
              <w:jc w:val="center"/>
              <w:rPr>
                <w:b/>
                <w:color w:val="000000"/>
              </w:rPr>
            </w:pPr>
            <w:r w:rsidRPr="00186D9B">
              <w:rPr>
                <w:b/>
                <w:color w:val="000000"/>
              </w:rPr>
              <w:t>N of items</w:t>
            </w:r>
          </w:p>
        </w:tc>
        <w:tc>
          <w:tcPr>
            <w:tcW w:w="1357" w:type="dxa"/>
            <w:vAlign w:val="center"/>
          </w:tcPr>
          <w:p w14:paraId="4279E21E" w14:textId="77777777" w:rsidR="00B94341" w:rsidRPr="00186D9B" w:rsidRDefault="00B94341" w:rsidP="00A60115">
            <w:pPr>
              <w:spacing w:line="480" w:lineRule="auto"/>
              <w:ind w:left="0" w:hanging="2"/>
              <w:jc w:val="center"/>
              <w:rPr>
                <w:b/>
                <w:color w:val="000000"/>
              </w:rPr>
            </w:pPr>
            <w:r w:rsidRPr="00186D9B">
              <w:rPr>
                <w:b/>
                <w:color w:val="000000"/>
              </w:rPr>
              <w:t>Mean</w:t>
            </w:r>
          </w:p>
        </w:tc>
        <w:tc>
          <w:tcPr>
            <w:tcW w:w="1362" w:type="dxa"/>
            <w:vAlign w:val="center"/>
          </w:tcPr>
          <w:p w14:paraId="58E47954" w14:textId="77777777" w:rsidR="00B94341" w:rsidRPr="00186D9B" w:rsidRDefault="00B94341" w:rsidP="00A60115">
            <w:pPr>
              <w:spacing w:line="480" w:lineRule="auto"/>
              <w:ind w:left="0" w:hanging="2"/>
              <w:jc w:val="center"/>
              <w:rPr>
                <w:b/>
                <w:color w:val="000000"/>
              </w:rPr>
            </w:pPr>
            <w:r w:rsidRPr="00186D9B">
              <w:rPr>
                <w:b/>
                <w:color w:val="000000"/>
              </w:rPr>
              <w:t>Variance</w:t>
            </w:r>
          </w:p>
        </w:tc>
        <w:tc>
          <w:tcPr>
            <w:tcW w:w="1363" w:type="dxa"/>
            <w:vAlign w:val="center"/>
          </w:tcPr>
          <w:p w14:paraId="500F82F3" w14:textId="77777777" w:rsidR="00B94341" w:rsidRPr="00186D9B" w:rsidRDefault="00B94341" w:rsidP="00A60115">
            <w:pPr>
              <w:spacing w:line="480" w:lineRule="auto"/>
              <w:ind w:left="0" w:hanging="2"/>
              <w:jc w:val="center"/>
              <w:rPr>
                <w:b/>
                <w:color w:val="000000"/>
              </w:rPr>
            </w:pPr>
            <w:r w:rsidRPr="00186D9B">
              <w:rPr>
                <w:b/>
                <w:color w:val="000000"/>
              </w:rPr>
              <w:t>Std. Deviation</w:t>
            </w:r>
          </w:p>
        </w:tc>
        <w:tc>
          <w:tcPr>
            <w:tcW w:w="1350" w:type="dxa"/>
            <w:vAlign w:val="center"/>
          </w:tcPr>
          <w:p w14:paraId="7E1F92A5" w14:textId="77777777" w:rsidR="00B94341" w:rsidRPr="00186D9B" w:rsidRDefault="00B94341" w:rsidP="00A60115">
            <w:pPr>
              <w:spacing w:line="480" w:lineRule="auto"/>
              <w:ind w:left="0" w:hanging="2"/>
              <w:jc w:val="center"/>
              <w:rPr>
                <w:b/>
                <w:color w:val="000000"/>
              </w:rPr>
            </w:pPr>
            <w:r w:rsidRPr="00186D9B">
              <w:rPr>
                <w:b/>
                <w:color w:val="000000"/>
              </w:rPr>
              <w:t>N of items</w:t>
            </w:r>
          </w:p>
        </w:tc>
      </w:tr>
      <w:tr w:rsidR="00B94341" w:rsidRPr="00186D9B" w14:paraId="076B9397" w14:textId="77777777" w:rsidTr="00A60115">
        <w:tc>
          <w:tcPr>
            <w:tcW w:w="1377" w:type="dxa"/>
            <w:vAlign w:val="center"/>
          </w:tcPr>
          <w:p w14:paraId="526A0E78" w14:textId="77777777" w:rsidR="00B94341" w:rsidRPr="00186D9B" w:rsidRDefault="00B94341" w:rsidP="00A60115">
            <w:pPr>
              <w:spacing w:line="480" w:lineRule="auto"/>
              <w:ind w:left="0" w:hanging="2"/>
              <w:jc w:val="center"/>
              <w:rPr>
                <w:b/>
                <w:color w:val="000000"/>
              </w:rPr>
            </w:pPr>
            <w:r w:rsidRPr="00186D9B">
              <w:rPr>
                <w:b/>
                <w:color w:val="000000"/>
              </w:rPr>
              <w:t>Karachi</w:t>
            </w:r>
          </w:p>
        </w:tc>
        <w:tc>
          <w:tcPr>
            <w:tcW w:w="1417" w:type="dxa"/>
            <w:vAlign w:val="center"/>
          </w:tcPr>
          <w:p w14:paraId="49B9F9BE" w14:textId="77777777" w:rsidR="00B94341" w:rsidRPr="00186D9B" w:rsidRDefault="00B94341" w:rsidP="00A60115">
            <w:pPr>
              <w:spacing w:line="480" w:lineRule="auto"/>
              <w:ind w:left="0" w:hanging="2"/>
              <w:jc w:val="center"/>
              <w:rPr>
                <w:color w:val="000000"/>
              </w:rPr>
            </w:pPr>
            <w:r w:rsidRPr="00186D9B">
              <w:rPr>
                <w:color w:val="000000"/>
              </w:rPr>
              <w:t>0.794</w:t>
            </w:r>
          </w:p>
        </w:tc>
        <w:tc>
          <w:tcPr>
            <w:tcW w:w="1350" w:type="dxa"/>
            <w:vAlign w:val="center"/>
          </w:tcPr>
          <w:p w14:paraId="7EAEDA4B" w14:textId="77777777" w:rsidR="00B94341" w:rsidRPr="00186D9B" w:rsidRDefault="00B94341" w:rsidP="00B94341">
            <w:pPr>
              <w:spacing w:line="480" w:lineRule="auto"/>
              <w:ind w:left="0" w:hanging="2"/>
              <w:rPr>
                <w:color w:val="000000"/>
              </w:rPr>
            </w:pPr>
            <w:r w:rsidRPr="00186D9B">
              <w:rPr>
                <w:color w:val="000000"/>
              </w:rPr>
              <w:t>10</w:t>
            </w:r>
          </w:p>
        </w:tc>
        <w:tc>
          <w:tcPr>
            <w:tcW w:w="1357" w:type="dxa"/>
            <w:vAlign w:val="center"/>
          </w:tcPr>
          <w:p w14:paraId="14F95B25" w14:textId="77777777" w:rsidR="00B94341" w:rsidRPr="00186D9B" w:rsidRDefault="00B94341" w:rsidP="00A60115">
            <w:pPr>
              <w:spacing w:line="480" w:lineRule="auto"/>
              <w:ind w:left="0" w:hanging="2"/>
              <w:jc w:val="center"/>
              <w:rPr>
                <w:color w:val="000000"/>
              </w:rPr>
            </w:pPr>
            <w:r w:rsidRPr="00186D9B">
              <w:rPr>
                <w:color w:val="000000"/>
              </w:rPr>
              <w:t>15.3000</w:t>
            </w:r>
          </w:p>
        </w:tc>
        <w:tc>
          <w:tcPr>
            <w:tcW w:w="1362" w:type="dxa"/>
            <w:vAlign w:val="center"/>
          </w:tcPr>
          <w:p w14:paraId="3D2A637F" w14:textId="77777777" w:rsidR="00B94341" w:rsidRPr="00186D9B" w:rsidRDefault="00B94341" w:rsidP="00A60115">
            <w:pPr>
              <w:spacing w:line="480" w:lineRule="auto"/>
              <w:ind w:left="0" w:hanging="2"/>
              <w:jc w:val="center"/>
              <w:rPr>
                <w:color w:val="000000"/>
              </w:rPr>
            </w:pPr>
            <w:r w:rsidRPr="00186D9B">
              <w:rPr>
                <w:color w:val="000000"/>
              </w:rPr>
              <w:t>10.221</w:t>
            </w:r>
          </w:p>
        </w:tc>
        <w:tc>
          <w:tcPr>
            <w:tcW w:w="1363" w:type="dxa"/>
            <w:vAlign w:val="center"/>
          </w:tcPr>
          <w:p w14:paraId="1E37DCCD" w14:textId="77777777" w:rsidR="00B94341" w:rsidRPr="00186D9B" w:rsidRDefault="00B94341" w:rsidP="00A60115">
            <w:pPr>
              <w:spacing w:line="480" w:lineRule="auto"/>
              <w:ind w:left="0" w:hanging="2"/>
              <w:jc w:val="center"/>
              <w:rPr>
                <w:color w:val="000000"/>
              </w:rPr>
            </w:pPr>
            <w:r w:rsidRPr="00186D9B">
              <w:rPr>
                <w:color w:val="000000"/>
              </w:rPr>
              <w:t>3.19704</w:t>
            </w:r>
          </w:p>
        </w:tc>
        <w:tc>
          <w:tcPr>
            <w:tcW w:w="1350" w:type="dxa"/>
            <w:vAlign w:val="center"/>
          </w:tcPr>
          <w:p w14:paraId="601E59E5" w14:textId="77777777" w:rsidR="00B94341" w:rsidRPr="00186D9B" w:rsidRDefault="00B94341" w:rsidP="00A60115">
            <w:pPr>
              <w:spacing w:line="480" w:lineRule="auto"/>
              <w:ind w:left="0" w:hanging="2"/>
              <w:jc w:val="center"/>
              <w:rPr>
                <w:color w:val="000000"/>
              </w:rPr>
            </w:pPr>
            <w:r w:rsidRPr="00186D9B">
              <w:rPr>
                <w:color w:val="000000"/>
              </w:rPr>
              <w:t>10</w:t>
            </w:r>
          </w:p>
        </w:tc>
      </w:tr>
      <w:tr w:rsidR="00B94341" w:rsidRPr="00186D9B" w14:paraId="0C71BC95" w14:textId="77777777" w:rsidTr="00A60115">
        <w:tc>
          <w:tcPr>
            <w:tcW w:w="1377" w:type="dxa"/>
            <w:vAlign w:val="center"/>
          </w:tcPr>
          <w:p w14:paraId="4509C2D3" w14:textId="77777777" w:rsidR="00B94341" w:rsidRPr="00186D9B" w:rsidRDefault="00B94341" w:rsidP="00A60115">
            <w:pPr>
              <w:spacing w:line="480" w:lineRule="auto"/>
              <w:ind w:left="0" w:hanging="2"/>
              <w:jc w:val="center"/>
              <w:rPr>
                <w:b/>
                <w:color w:val="000000"/>
              </w:rPr>
            </w:pPr>
            <w:r w:rsidRPr="00186D9B">
              <w:rPr>
                <w:b/>
                <w:color w:val="000000"/>
              </w:rPr>
              <w:t>Islamabad</w:t>
            </w:r>
          </w:p>
        </w:tc>
        <w:tc>
          <w:tcPr>
            <w:tcW w:w="1417" w:type="dxa"/>
            <w:vAlign w:val="center"/>
          </w:tcPr>
          <w:p w14:paraId="2283F09F" w14:textId="77777777" w:rsidR="00B94341" w:rsidRPr="00186D9B" w:rsidRDefault="00B94341" w:rsidP="00A60115">
            <w:pPr>
              <w:spacing w:line="480" w:lineRule="auto"/>
              <w:ind w:left="0" w:hanging="2"/>
              <w:jc w:val="center"/>
              <w:rPr>
                <w:color w:val="000000"/>
              </w:rPr>
            </w:pPr>
            <w:r w:rsidRPr="00186D9B">
              <w:rPr>
                <w:color w:val="000000"/>
              </w:rPr>
              <w:t>0.928</w:t>
            </w:r>
          </w:p>
        </w:tc>
        <w:tc>
          <w:tcPr>
            <w:tcW w:w="1350" w:type="dxa"/>
          </w:tcPr>
          <w:p w14:paraId="3AB2C0AE" w14:textId="77777777" w:rsidR="00B94341" w:rsidRPr="00186D9B" w:rsidRDefault="00B94341" w:rsidP="00A60115">
            <w:pPr>
              <w:ind w:left="0" w:hanging="2"/>
              <w:rPr>
                <w:color w:val="000000"/>
              </w:rPr>
            </w:pPr>
            <w:r w:rsidRPr="00186D9B">
              <w:rPr>
                <w:color w:val="000000"/>
              </w:rPr>
              <w:t>10</w:t>
            </w:r>
          </w:p>
        </w:tc>
        <w:tc>
          <w:tcPr>
            <w:tcW w:w="1357" w:type="dxa"/>
            <w:vAlign w:val="center"/>
          </w:tcPr>
          <w:p w14:paraId="7696A089" w14:textId="77777777" w:rsidR="00B94341" w:rsidRPr="00186D9B" w:rsidRDefault="00B94341" w:rsidP="00A60115">
            <w:pPr>
              <w:spacing w:line="480" w:lineRule="auto"/>
              <w:ind w:left="0" w:hanging="2"/>
              <w:jc w:val="center"/>
              <w:rPr>
                <w:color w:val="000000"/>
              </w:rPr>
            </w:pPr>
            <w:r w:rsidRPr="00186D9B">
              <w:rPr>
                <w:color w:val="000000"/>
              </w:rPr>
              <w:t>18.6500</w:t>
            </w:r>
          </w:p>
        </w:tc>
        <w:tc>
          <w:tcPr>
            <w:tcW w:w="1362" w:type="dxa"/>
            <w:vAlign w:val="center"/>
          </w:tcPr>
          <w:p w14:paraId="0B9992FF" w14:textId="77777777" w:rsidR="00B94341" w:rsidRPr="00186D9B" w:rsidRDefault="00B94341" w:rsidP="00A60115">
            <w:pPr>
              <w:spacing w:line="480" w:lineRule="auto"/>
              <w:ind w:left="0" w:hanging="2"/>
              <w:jc w:val="center"/>
              <w:rPr>
                <w:color w:val="000000"/>
              </w:rPr>
            </w:pPr>
            <w:r w:rsidRPr="00186D9B">
              <w:rPr>
                <w:color w:val="000000"/>
              </w:rPr>
              <w:t>21.503</w:t>
            </w:r>
          </w:p>
        </w:tc>
        <w:tc>
          <w:tcPr>
            <w:tcW w:w="1363" w:type="dxa"/>
            <w:vAlign w:val="center"/>
          </w:tcPr>
          <w:p w14:paraId="1DA8F16B" w14:textId="77777777" w:rsidR="00B94341" w:rsidRPr="00186D9B" w:rsidRDefault="00B94341" w:rsidP="00A60115">
            <w:pPr>
              <w:spacing w:line="480" w:lineRule="auto"/>
              <w:ind w:left="0" w:hanging="2"/>
              <w:jc w:val="center"/>
              <w:rPr>
                <w:color w:val="000000"/>
              </w:rPr>
            </w:pPr>
            <w:r w:rsidRPr="00186D9B">
              <w:rPr>
                <w:color w:val="000000"/>
              </w:rPr>
              <w:t>4.63709</w:t>
            </w:r>
          </w:p>
        </w:tc>
        <w:tc>
          <w:tcPr>
            <w:tcW w:w="1350" w:type="dxa"/>
          </w:tcPr>
          <w:p w14:paraId="754252DC" w14:textId="77777777" w:rsidR="00B94341" w:rsidRPr="00186D9B" w:rsidRDefault="00B94341" w:rsidP="00A60115">
            <w:pPr>
              <w:ind w:left="0" w:hanging="2"/>
              <w:rPr>
                <w:color w:val="000000"/>
              </w:rPr>
            </w:pPr>
            <w:r w:rsidRPr="00186D9B">
              <w:rPr>
                <w:color w:val="000000"/>
              </w:rPr>
              <w:t>10</w:t>
            </w:r>
          </w:p>
        </w:tc>
      </w:tr>
      <w:tr w:rsidR="00B94341" w:rsidRPr="00186D9B" w14:paraId="3F2B1ACF" w14:textId="77777777" w:rsidTr="00A60115">
        <w:tc>
          <w:tcPr>
            <w:tcW w:w="1377" w:type="dxa"/>
            <w:vAlign w:val="center"/>
          </w:tcPr>
          <w:p w14:paraId="025C60F2" w14:textId="77777777" w:rsidR="00B94341" w:rsidRPr="00186D9B" w:rsidRDefault="00B94341" w:rsidP="00A60115">
            <w:pPr>
              <w:spacing w:line="480" w:lineRule="auto"/>
              <w:ind w:left="0" w:hanging="2"/>
              <w:jc w:val="center"/>
              <w:rPr>
                <w:b/>
                <w:color w:val="000000"/>
              </w:rPr>
            </w:pPr>
            <w:r w:rsidRPr="00186D9B">
              <w:rPr>
                <w:b/>
                <w:color w:val="000000"/>
              </w:rPr>
              <w:t>Lahore</w:t>
            </w:r>
          </w:p>
        </w:tc>
        <w:tc>
          <w:tcPr>
            <w:tcW w:w="1417" w:type="dxa"/>
            <w:vAlign w:val="center"/>
          </w:tcPr>
          <w:p w14:paraId="2CFFDBF6" w14:textId="77777777" w:rsidR="00B94341" w:rsidRPr="00186D9B" w:rsidRDefault="00B94341" w:rsidP="00A60115">
            <w:pPr>
              <w:spacing w:line="480" w:lineRule="auto"/>
              <w:ind w:left="0" w:hanging="2"/>
              <w:jc w:val="center"/>
              <w:rPr>
                <w:color w:val="000000"/>
              </w:rPr>
            </w:pPr>
            <w:r w:rsidRPr="00186D9B">
              <w:rPr>
                <w:color w:val="000000"/>
              </w:rPr>
              <w:t>0.846</w:t>
            </w:r>
          </w:p>
        </w:tc>
        <w:tc>
          <w:tcPr>
            <w:tcW w:w="1350" w:type="dxa"/>
          </w:tcPr>
          <w:p w14:paraId="6EA6411C" w14:textId="77777777" w:rsidR="00B94341" w:rsidRPr="00186D9B" w:rsidRDefault="00B94341" w:rsidP="00A60115">
            <w:pPr>
              <w:ind w:left="0" w:hanging="2"/>
              <w:rPr>
                <w:color w:val="000000"/>
              </w:rPr>
            </w:pPr>
            <w:r w:rsidRPr="00186D9B">
              <w:rPr>
                <w:color w:val="000000"/>
              </w:rPr>
              <w:t>10</w:t>
            </w:r>
          </w:p>
        </w:tc>
        <w:tc>
          <w:tcPr>
            <w:tcW w:w="1357" w:type="dxa"/>
            <w:vAlign w:val="center"/>
          </w:tcPr>
          <w:p w14:paraId="7B1CD0B8" w14:textId="77777777" w:rsidR="00B94341" w:rsidRPr="00186D9B" w:rsidRDefault="00B94341" w:rsidP="00A60115">
            <w:pPr>
              <w:spacing w:line="480" w:lineRule="auto"/>
              <w:ind w:left="0" w:hanging="2"/>
              <w:jc w:val="center"/>
              <w:rPr>
                <w:color w:val="000000"/>
              </w:rPr>
            </w:pPr>
            <w:r w:rsidRPr="00186D9B">
              <w:rPr>
                <w:color w:val="000000"/>
              </w:rPr>
              <w:t>15.1000</w:t>
            </w:r>
          </w:p>
        </w:tc>
        <w:tc>
          <w:tcPr>
            <w:tcW w:w="1362" w:type="dxa"/>
            <w:vAlign w:val="center"/>
          </w:tcPr>
          <w:p w14:paraId="1B80254C" w14:textId="77777777" w:rsidR="00B94341" w:rsidRPr="00186D9B" w:rsidRDefault="00B94341" w:rsidP="00A60115">
            <w:pPr>
              <w:spacing w:line="480" w:lineRule="auto"/>
              <w:ind w:left="0" w:hanging="2"/>
              <w:jc w:val="center"/>
              <w:rPr>
                <w:color w:val="000000"/>
              </w:rPr>
            </w:pPr>
            <w:r w:rsidRPr="00186D9B">
              <w:rPr>
                <w:color w:val="000000"/>
              </w:rPr>
              <w:t>15.358</w:t>
            </w:r>
          </w:p>
        </w:tc>
        <w:tc>
          <w:tcPr>
            <w:tcW w:w="1363" w:type="dxa"/>
            <w:vAlign w:val="center"/>
          </w:tcPr>
          <w:p w14:paraId="1E23913B" w14:textId="77777777" w:rsidR="00B94341" w:rsidRPr="00186D9B" w:rsidRDefault="00B94341" w:rsidP="00A60115">
            <w:pPr>
              <w:spacing w:line="480" w:lineRule="auto"/>
              <w:ind w:left="0" w:hanging="2"/>
              <w:jc w:val="center"/>
              <w:rPr>
                <w:color w:val="000000"/>
              </w:rPr>
            </w:pPr>
            <w:r w:rsidRPr="00186D9B">
              <w:rPr>
                <w:color w:val="000000"/>
              </w:rPr>
              <w:t>3.91891</w:t>
            </w:r>
          </w:p>
        </w:tc>
        <w:tc>
          <w:tcPr>
            <w:tcW w:w="1350" w:type="dxa"/>
          </w:tcPr>
          <w:p w14:paraId="558735E3" w14:textId="77777777" w:rsidR="00B94341" w:rsidRPr="00186D9B" w:rsidRDefault="00B94341" w:rsidP="00A60115">
            <w:pPr>
              <w:ind w:left="0" w:hanging="2"/>
              <w:rPr>
                <w:color w:val="000000"/>
              </w:rPr>
            </w:pPr>
            <w:r w:rsidRPr="00186D9B">
              <w:rPr>
                <w:color w:val="000000"/>
              </w:rPr>
              <w:t>10</w:t>
            </w:r>
          </w:p>
        </w:tc>
      </w:tr>
      <w:tr w:rsidR="00B94341" w:rsidRPr="00186D9B" w14:paraId="7151AB97" w14:textId="77777777" w:rsidTr="00A60115">
        <w:tc>
          <w:tcPr>
            <w:tcW w:w="1377" w:type="dxa"/>
            <w:vAlign w:val="center"/>
          </w:tcPr>
          <w:p w14:paraId="73B04CC4" w14:textId="77777777" w:rsidR="00B94341" w:rsidRPr="00186D9B" w:rsidRDefault="00B94341" w:rsidP="00A60115">
            <w:pPr>
              <w:spacing w:line="480" w:lineRule="auto"/>
              <w:ind w:left="0" w:hanging="2"/>
              <w:jc w:val="center"/>
              <w:rPr>
                <w:b/>
                <w:color w:val="000000"/>
              </w:rPr>
            </w:pPr>
            <w:r w:rsidRPr="00186D9B">
              <w:rPr>
                <w:b/>
                <w:color w:val="000000"/>
              </w:rPr>
              <w:t>Hyderabad</w:t>
            </w:r>
          </w:p>
        </w:tc>
        <w:tc>
          <w:tcPr>
            <w:tcW w:w="1417" w:type="dxa"/>
            <w:vAlign w:val="center"/>
          </w:tcPr>
          <w:p w14:paraId="4D7DE5AD" w14:textId="77777777" w:rsidR="00B94341" w:rsidRPr="00186D9B" w:rsidRDefault="00B94341" w:rsidP="00A60115">
            <w:pPr>
              <w:spacing w:line="480" w:lineRule="auto"/>
              <w:ind w:left="0" w:hanging="2"/>
              <w:jc w:val="center"/>
              <w:rPr>
                <w:color w:val="000000"/>
              </w:rPr>
            </w:pPr>
            <w:r w:rsidRPr="00186D9B">
              <w:rPr>
                <w:color w:val="000000"/>
              </w:rPr>
              <w:t>0.900</w:t>
            </w:r>
          </w:p>
        </w:tc>
        <w:tc>
          <w:tcPr>
            <w:tcW w:w="1350" w:type="dxa"/>
          </w:tcPr>
          <w:p w14:paraId="71E0FC08" w14:textId="77777777" w:rsidR="00B94341" w:rsidRPr="00186D9B" w:rsidRDefault="00B94341" w:rsidP="00A60115">
            <w:pPr>
              <w:ind w:left="0" w:hanging="2"/>
              <w:rPr>
                <w:color w:val="000000"/>
              </w:rPr>
            </w:pPr>
            <w:r w:rsidRPr="00186D9B">
              <w:rPr>
                <w:color w:val="000000"/>
              </w:rPr>
              <w:t>10</w:t>
            </w:r>
          </w:p>
        </w:tc>
        <w:tc>
          <w:tcPr>
            <w:tcW w:w="1357" w:type="dxa"/>
            <w:vAlign w:val="center"/>
          </w:tcPr>
          <w:p w14:paraId="5F31A51B" w14:textId="77777777" w:rsidR="00B94341" w:rsidRPr="00186D9B" w:rsidRDefault="00B94341" w:rsidP="00A60115">
            <w:pPr>
              <w:spacing w:line="480" w:lineRule="auto"/>
              <w:ind w:left="0" w:hanging="2"/>
              <w:jc w:val="center"/>
              <w:rPr>
                <w:color w:val="000000"/>
              </w:rPr>
            </w:pPr>
            <w:r w:rsidRPr="00186D9B">
              <w:rPr>
                <w:color w:val="000000"/>
              </w:rPr>
              <w:t>15.3000</w:t>
            </w:r>
          </w:p>
        </w:tc>
        <w:tc>
          <w:tcPr>
            <w:tcW w:w="1362" w:type="dxa"/>
            <w:vAlign w:val="center"/>
          </w:tcPr>
          <w:p w14:paraId="0E97F3B9" w14:textId="77777777" w:rsidR="00B94341" w:rsidRPr="00186D9B" w:rsidRDefault="00B94341" w:rsidP="00A60115">
            <w:pPr>
              <w:spacing w:line="480" w:lineRule="auto"/>
              <w:ind w:left="0" w:hanging="2"/>
              <w:jc w:val="center"/>
              <w:rPr>
                <w:color w:val="000000"/>
              </w:rPr>
            </w:pPr>
            <w:r w:rsidRPr="00186D9B">
              <w:rPr>
                <w:color w:val="000000"/>
              </w:rPr>
              <w:t>17.905</w:t>
            </w:r>
          </w:p>
        </w:tc>
        <w:tc>
          <w:tcPr>
            <w:tcW w:w="1363" w:type="dxa"/>
            <w:vAlign w:val="center"/>
          </w:tcPr>
          <w:p w14:paraId="766DBDCC" w14:textId="77777777" w:rsidR="00B94341" w:rsidRPr="00186D9B" w:rsidRDefault="00B94341" w:rsidP="00A60115">
            <w:pPr>
              <w:spacing w:line="480" w:lineRule="auto"/>
              <w:ind w:left="0" w:hanging="2"/>
              <w:jc w:val="center"/>
              <w:rPr>
                <w:color w:val="000000"/>
              </w:rPr>
            </w:pPr>
            <w:r w:rsidRPr="00186D9B">
              <w:rPr>
                <w:color w:val="000000"/>
              </w:rPr>
              <w:t>4.23146</w:t>
            </w:r>
          </w:p>
        </w:tc>
        <w:tc>
          <w:tcPr>
            <w:tcW w:w="1350" w:type="dxa"/>
          </w:tcPr>
          <w:p w14:paraId="6B1720C9" w14:textId="77777777" w:rsidR="00B94341" w:rsidRPr="00186D9B" w:rsidRDefault="00B94341" w:rsidP="00A60115">
            <w:pPr>
              <w:ind w:left="0" w:hanging="2"/>
              <w:rPr>
                <w:color w:val="000000"/>
              </w:rPr>
            </w:pPr>
            <w:r w:rsidRPr="00186D9B">
              <w:rPr>
                <w:color w:val="000000"/>
              </w:rPr>
              <w:t>10</w:t>
            </w:r>
          </w:p>
        </w:tc>
      </w:tr>
    </w:tbl>
    <w:p w14:paraId="6530A156" w14:textId="77777777" w:rsidR="00B94341" w:rsidRPr="00B94341" w:rsidRDefault="00B94341" w:rsidP="00B94341">
      <w:pPr>
        <w:pStyle w:val="Caption"/>
        <w:ind w:left="0" w:hanging="2"/>
        <w:jc w:val="center"/>
        <w:rPr>
          <w:b/>
          <w:i w:val="0"/>
          <w:color w:val="000000"/>
          <w:sz w:val="20"/>
          <w:szCs w:val="20"/>
        </w:rPr>
      </w:pPr>
      <w:r w:rsidRPr="00B94341">
        <w:rPr>
          <w:b/>
          <w:i w:val="0"/>
          <w:color w:val="000000"/>
          <w:sz w:val="20"/>
          <w:szCs w:val="20"/>
        </w:rPr>
        <w:t xml:space="preserve">Table </w:t>
      </w:r>
      <w:r w:rsidRPr="00B94341">
        <w:rPr>
          <w:b/>
          <w:i w:val="0"/>
          <w:color w:val="000000"/>
          <w:sz w:val="20"/>
          <w:szCs w:val="20"/>
        </w:rPr>
        <w:fldChar w:fldCharType="begin"/>
      </w:r>
      <w:r w:rsidRPr="00B94341">
        <w:rPr>
          <w:b/>
          <w:i w:val="0"/>
          <w:color w:val="000000"/>
          <w:sz w:val="20"/>
          <w:szCs w:val="20"/>
        </w:rPr>
        <w:instrText xml:space="preserve"> SEQ Table \* ARABIC </w:instrText>
      </w:r>
      <w:r w:rsidRPr="00B94341">
        <w:rPr>
          <w:b/>
          <w:i w:val="0"/>
          <w:color w:val="000000"/>
          <w:sz w:val="20"/>
          <w:szCs w:val="20"/>
        </w:rPr>
        <w:fldChar w:fldCharType="separate"/>
      </w:r>
      <w:r w:rsidRPr="00B94341">
        <w:rPr>
          <w:b/>
          <w:i w:val="0"/>
          <w:noProof/>
          <w:color w:val="000000"/>
          <w:sz w:val="20"/>
          <w:szCs w:val="20"/>
        </w:rPr>
        <w:t>3</w:t>
      </w:r>
      <w:r w:rsidRPr="00B94341">
        <w:rPr>
          <w:b/>
          <w:i w:val="0"/>
          <w:color w:val="000000"/>
          <w:sz w:val="20"/>
          <w:szCs w:val="20"/>
        </w:rPr>
        <w:fldChar w:fldCharType="end"/>
      </w:r>
      <w:r w:rsidRPr="00B94341">
        <w:rPr>
          <w:b/>
          <w:i w:val="0"/>
          <w:color w:val="000000"/>
          <w:sz w:val="20"/>
          <w:szCs w:val="20"/>
        </w:rPr>
        <w:t xml:space="preserve">: Statistical Analysis of 3rd Survey done on Matric Board Teachers of 4 Major Cities of Pakistan T=20 Teachers, N= 10 Questions </w:t>
      </w:r>
    </w:p>
    <w:p w14:paraId="4054B45A" w14:textId="77777777" w:rsidR="00B94341" w:rsidRPr="00186D9B" w:rsidRDefault="00B94341" w:rsidP="00B94341">
      <w:pPr>
        <w:spacing w:line="276" w:lineRule="auto"/>
        <w:ind w:left="0" w:hanging="2"/>
        <w:jc w:val="both"/>
        <w:rPr>
          <w:color w:val="000000"/>
        </w:rPr>
      </w:pPr>
      <w:r w:rsidRPr="00186D9B">
        <w:rPr>
          <w:color w:val="000000"/>
        </w:rPr>
        <w:t xml:space="preserve">   Three surveys served as a purpose to see if the students’ knowledge is similar to or directly related to </w:t>
      </w:r>
      <w:proofErr w:type="gramStart"/>
      <w:r w:rsidRPr="00186D9B">
        <w:rPr>
          <w:color w:val="000000"/>
        </w:rPr>
        <w:t>pupils</w:t>
      </w:r>
      <w:proofErr w:type="gramEnd"/>
      <w:r w:rsidRPr="00186D9B">
        <w:rPr>
          <w:color w:val="000000"/>
        </w:rPr>
        <w:t xml:space="preserve"> knowledge and it did showed good correlation city wise. Urbanization which breeds negative environment and causes numbers health problems can be a strong Co-factor for most urbanely populated Karachi to have better environmental awareness. </w:t>
      </w:r>
      <w:proofErr w:type="gramStart"/>
      <w:r w:rsidRPr="00186D9B">
        <w:rPr>
          <w:color w:val="000000"/>
        </w:rPr>
        <w:t>Similarly</w:t>
      </w:r>
      <w:proofErr w:type="gramEnd"/>
      <w:r w:rsidRPr="00186D9B">
        <w:rPr>
          <w:color w:val="000000"/>
        </w:rPr>
        <w:t xml:space="preserve"> lesser developed regions such as Hyderabad showing good environmental knowledge can be indication of following older folk’s traditions and life style with less modernization. Both factors discussed are opposite to each other but these surveys can be stepping stones towards more elaborated and precise survey on human </w:t>
      </w:r>
      <w:proofErr w:type="spellStart"/>
      <w:r w:rsidRPr="00186D9B">
        <w:rPr>
          <w:color w:val="000000"/>
        </w:rPr>
        <w:t>behaviours</w:t>
      </w:r>
      <w:proofErr w:type="spellEnd"/>
      <w:r w:rsidRPr="00186D9B">
        <w:rPr>
          <w:color w:val="000000"/>
        </w:rPr>
        <w:t xml:space="preserve"> to environmental awareness. </w:t>
      </w:r>
    </w:p>
    <w:p w14:paraId="39D8C600" w14:textId="77777777" w:rsidR="00B94341" w:rsidRDefault="00B94341">
      <w:pPr>
        <w:spacing w:line="276" w:lineRule="auto"/>
        <w:ind w:left="0" w:hanging="2"/>
        <w:rPr>
          <w:b/>
          <w:color w:val="000000"/>
        </w:rPr>
      </w:pPr>
    </w:p>
    <w:p w14:paraId="240BAF20" w14:textId="7C5A937B" w:rsidR="006249D9" w:rsidRDefault="00E30218">
      <w:pPr>
        <w:spacing w:line="276" w:lineRule="auto"/>
        <w:ind w:left="0" w:hanging="2"/>
        <w:rPr>
          <w:color w:val="000000"/>
        </w:rPr>
        <w:sectPr w:rsidR="006249D9">
          <w:type w:val="continuous"/>
          <w:pgSz w:w="11905" w:h="16837"/>
          <w:pgMar w:top="1701" w:right="1247" w:bottom="1474" w:left="2041" w:header="850" w:footer="720" w:gutter="0"/>
          <w:cols w:space="720"/>
          <w:titlePg/>
        </w:sectPr>
      </w:pPr>
      <w:r>
        <w:rPr>
          <w:b/>
          <w:color w:val="000000"/>
        </w:rPr>
        <w:t>CONCLUSION</w:t>
      </w:r>
    </w:p>
    <w:p w14:paraId="69DBC670" w14:textId="77777777" w:rsidR="00B94341" w:rsidRDefault="00B94341" w:rsidP="00B94341">
      <w:pPr>
        <w:spacing w:before="100" w:beforeAutospacing="1" w:after="100" w:afterAutospacing="1" w:line="240" w:lineRule="auto"/>
        <w:ind w:leftChars="0" w:left="-2" w:firstLineChars="0" w:firstLine="0"/>
        <w:jc w:val="both"/>
        <w:textDirection w:val="lrTb"/>
        <w:textAlignment w:val="auto"/>
        <w:outlineLvl w:val="9"/>
        <w:rPr>
          <w:position w:val="0"/>
          <w:lang w:eastAsia="en-US"/>
        </w:rPr>
      </w:pPr>
      <w:r w:rsidRPr="00B94341">
        <w:rPr>
          <w:position w:val="0"/>
          <w:lang w:eastAsia="en-US"/>
        </w:rPr>
        <w:t>The findings of this study reveal a clear variation in environmental awareness and practices among matriculation board students and teachers across Pakistan’s four major cities—Karachi, Islamabad, Lahore, and Hyderabad. Overall, Karachi demonstrated the highest levels of environmental knowledge, positive attitude, and pro-environmental behavior among both students and teachers, suggesting a strong correlation between urban exposure and awareness levels. Conversely, relatively lower results in Hyderabad and Islamabad highlight the persisting gap in environmental education and practice, especially in less resource-rich or less environmentally active urban centers.</w:t>
      </w:r>
      <w:r>
        <w:rPr>
          <w:position w:val="0"/>
          <w:lang w:eastAsia="en-US"/>
        </w:rPr>
        <w:t xml:space="preserve"> </w:t>
      </w:r>
    </w:p>
    <w:p w14:paraId="41279A90" w14:textId="12FC086C" w:rsidR="00B94341" w:rsidRPr="00B94341" w:rsidRDefault="00B94341" w:rsidP="00B94341">
      <w:pPr>
        <w:spacing w:before="100" w:beforeAutospacing="1" w:after="100" w:afterAutospacing="1" w:line="240" w:lineRule="auto"/>
        <w:ind w:leftChars="0" w:left="-2" w:firstLineChars="0" w:firstLine="0"/>
        <w:jc w:val="both"/>
        <w:textDirection w:val="lrTb"/>
        <w:textAlignment w:val="auto"/>
        <w:outlineLvl w:val="9"/>
        <w:rPr>
          <w:position w:val="0"/>
          <w:lang w:eastAsia="en-US"/>
        </w:rPr>
      </w:pPr>
      <w:r w:rsidRPr="00B94341">
        <w:rPr>
          <w:position w:val="0"/>
          <w:lang w:eastAsia="en-US"/>
        </w:rPr>
        <w:t>The study underscores the importance of education as a key driver in shaping environmental consciousness. Teachers’ engagement in environmentally friendly practices directly influences students’ attitudes and actions, reaffirming the significance of modeling sustainable behaviors within educational contexts. Moreover, the results suggest that urbanization, while often linked to environmental degradation, can also facilitate higher awareness due to better access to information, educational programs, and media exposure.</w:t>
      </w:r>
    </w:p>
    <w:p w14:paraId="6016CE4B" w14:textId="762B8000" w:rsidR="00B94341" w:rsidRPr="00B94341" w:rsidRDefault="00B94341" w:rsidP="00B94341">
      <w:pPr>
        <w:spacing w:before="100" w:beforeAutospacing="1" w:after="100" w:afterAutospacing="1" w:line="240" w:lineRule="auto"/>
        <w:ind w:leftChars="0" w:left="0" w:firstLineChars="0" w:firstLine="0"/>
        <w:jc w:val="both"/>
        <w:textDirection w:val="lrTb"/>
        <w:textAlignment w:val="auto"/>
        <w:outlineLvl w:val="9"/>
        <w:rPr>
          <w:position w:val="0"/>
          <w:lang w:eastAsia="en-US"/>
        </w:rPr>
      </w:pPr>
      <w:r w:rsidRPr="00B94341">
        <w:rPr>
          <w:position w:val="0"/>
          <w:lang w:eastAsia="en-US"/>
        </w:rPr>
        <w:t>However, the relatively small sample size and focus on matriculation schools indicate the need for further research with larger and more diverse populations. Future studies should explore rural–urban differences, socioeconomic factors, and the effectiveness of environmental education curricula.</w:t>
      </w:r>
      <w:r>
        <w:rPr>
          <w:position w:val="0"/>
          <w:lang w:eastAsia="en-US"/>
        </w:rPr>
        <w:t xml:space="preserve"> </w:t>
      </w:r>
      <w:r w:rsidRPr="00B94341">
        <w:rPr>
          <w:position w:val="0"/>
          <w:lang w:eastAsia="en-US"/>
        </w:rPr>
        <w:t>In conclusion, fostering a culture of environmental responsibility among both teachers and students requires systemic efforts, including curriculum integration, teacher training, and awareness campaigns. Strengthening the environmental education framework in Pakistan’s school system is essential to bridge the gap between awareness and practice</w:t>
      </w:r>
      <w:r>
        <w:rPr>
          <w:position w:val="0"/>
          <w:lang w:eastAsia="en-US"/>
        </w:rPr>
        <w:t xml:space="preserve"> </w:t>
      </w:r>
      <w:r w:rsidRPr="00B94341">
        <w:rPr>
          <w:position w:val="0"/>
          <w:lang w:eastAsia="en-US"/>
        </w:rPr>
        <w:t>empowering the next generation to act as informed stewards of the environment.</w:t>
      </w:r>
    </w:p>
    <w:p w14:paraId="0B42D77A" w14:textId="77777777" w:rsidR="006249D9" w:rsidRDefault="006249D9">
      <w:pPr>
        <w:ind w:left="0" w:hanging="2"/>
        <w:rPr>
          <w:color w:val="000000"/>
        </w:rPr>
      </w:pPr>
    </w:p>
    <w:p w14:paraId="1E512615" w14:textId="462A8695" w:rsidR="006249D9" w:rsidRDefault="00E30218">
      <w:pPr>
        <w:spacing w:line="276" w:lineRule="auto"/>
        <w:ind w:left="0" w:hanging="2"/>
        <w:rPr>
          <w:color w:val="000000"/>
        </w:rPr>
      </w:pPr>
      <w:r>
        <w:rPr>
          <w:b/>
          <w:color w:val="000000"/>
        </w:rPr>
        <w:t xml:space="preserve">ACKNOWLEDGMENT </w:t>
      </w:r>
    </w:p>
    <w:p w14:paraId="6EC1B600" w14:textId="10E4AF38" w:rsidR="00E93532" w:rsidRDefault="00E93532" w:rsidP="00E93532">
      <w:pPr>
        <w:spacing w:line="276" w:lineRule="auto"/>
        <w:ind w:left="0" w:hanging="2"/>
        <w:jc w:val="both"/>
        <w:rPr>
          <w:color w:val="000000"/>
        </w:rPr>
      </w:pPr>
      <w:r>
        <w:rPr>
          <w:color w:val="000000"/>
        </w:rPr>
        <w:t xml:space="preserve">I would like to acknowledge and thank Governor, Chief Secretary, Minister </w:t>
      </w:r>
      <w:proofErr w:type="gramStart"/>
      <w:r>
        <w:rPr>
          <w:color w:val="000000"/>
        </w:rPr>
        <w:t>Education,  Secretary</w:t>
      </w:r>
      <w:proofErr w:type="gramEnd"/>
      <w:r>
        <w:rPr>
          <w:color w:val="000000"/>
        </w:rPr>
        <w:t xml:space="preserve"> Education , Director Education, DEO East Karachi, Deputy DEO East Karachi, all the TEOs, AEOs Sindh, GBSS </w:t>
      </w:r>
      <w:proofErr w:type="spellStart"/>
      <w:r>
        <w:rPr>
          <w:color w:val="000000"/>
        </w:rPr>
        <w:t>Manick</w:t>
      </w:r>
      <w:proofErr w:type="spellEnd"/>
      <w:r>
        <w:rPr>
          <w:color w:val="000000"/>
        </w:rPr>
        <w:t xml:space="preserve"> Shanti Nagar, Senior Headmaster, Headmaster, all the teachers and administrative faculty for being inspiration and guiding hand for betterment of Sindh.</w:t>
      </w:r>
    </w:p>
    <w:p w14:paraId="6CE59AB4" w14:textId="77777777" w:rsidR="00E93532" w:rsidRDefault="00E93532">
      <w:pPr>
        <w:spacing w:line="276" w:lineRule="auto"/>
        <w:ind w:left="0" w:hanging="2"/>
        <w:jc w:val="both"/>
      </w:pPr>
    </w:p>
    <w:p w14:paraId="775130C6" w14:textId="77777777" w:rsidR="006249D9" w:rsidRDefault="006249D9" w:rsidP="005D3727">
      <w:pPr>
        <w:ind w:leftChars="0" w:left="0" w:firstLineChars="0" w:firstLine="0"/>
        <w:jc w:val="both"/>
        <w:sectPr w:rsidR="006249D9">
          <w:type w:val="continuous"/>
          <w:pgSz w:w="11905" w:h="16837"/>
          <w:pgMar w:top="1701" w:right="1247" w:bottom="1474" w:left="2041" w:header="850" w:footer="720" w:gutter="0"/>
          <w:cols w:space="720"/>
          <w:titlePg/>
        </w:sectPr>
      </w:pPr>
    </w:p>
    <w:p w14:paraId="00C921AE" w14:textId="77777777" w:rsidR="006249D9" w:rsidRDefault="00E30218">
      <w:pPr>
        <w:spacing w:line="276" w:lineRule="auto"/>
        <w:ind w:left="0" w:hanging="2"/>
        <w:rPr>
          <w:color w:val="000000"/>
        </w:rPr>
        <w:sectPr w:rsidR="006249D9">
          <w:type w:val="continuous"/>
          <w:pgSz w:w="11905" w:h="16837"/>
          <w:pgMar w:top="1701" w:right="1247" w:bottom="1474" w:left="2041" w:header="850" w:footer="720" w:gutter="0"/>
          <w:cols w:num="2" w:space="720" w:equalWidth="0">
            <w:col w:w="4081" w:space="454"/>
            <w:col w:w="4081" w:space="0"/>
          </w:cols>
          <w:titlePg/>
        </w:sectPr>
      </w:pPr>
      <w:r>
        <w:rPr>
          <w:b/>
          <w:color w:val="000000"/>
        </w:rPr>
        <w:t>REFERENCES</w:t>
      </w:r>
    </w:p>
    <w:p w14:paraId="3F1DCC87" w14:textId="46003B41" w:rsidR="006249D9" w:rsidRDefault="006249D9">
      <w:pPr>
        <w:spacing w:line="276" w:lineRule="auto"/>
        <w:ind w:left="0" w:hanging="2"/>
        <w:jc w:val="both"/>
      </w:pPr>
    </w:p>
    <w:p w14:paraId="4F17A495" w14:textId="77777777" w:rsidR="00076AC3" w:rsidRDefault="00076AC3" w:rsidP="00076AC3">
      <w:pPr>
        <w:spacing w:line="276" w:lineRule="auto"/>
        <w:ind w:left="0" w:hanging="2"/>
        <w:jc w:val="both"/>
        <w:rPr>
          <w:color w:val="000000"/>
          <w:shd w:val="clear" w:color="auto" w:fill="FFFFFF"/>
        </w:rPr>
      </w:pPr>
      <w:proofErr w:type="spellStart"/>
      <w:r w:rsidRPr="00390CDD">
        <w:rPr>
          <w:color w:val="000000"/>
          <w:shd w:val="clear" w:color="auto" w:fill="FFFFFF"/>
        </w:rPr>
        <w:t>Anilan</w:t>
      </w:r>
      <w:proofErr w:type="spellEnd"/>
      <w:r w:rsidRPr="00390CDD">
        <w:rPr>
          <w:color w:val="000000"/>
          <w:shd w:val="clear" w:color="auto" w:fill="FFFFFF"/>
        </w:rPr>
        <w:t>, B. (2014, December). A study of the environmental risk perceptions and environmental awareness levels of high school students. In </w:t>
      </w:r>
      <w:r w:rsidRPr="00390CDD">
        <w:rPr>
          <w:i/>
          <w:iCs/>
          <w:color w:val="000000"/>
          <w:shd w:val="clear" w:color="auto" w:fill="FFFFFF"/>
        </w:rPr>
        <w:t>Asia-Pacific Forum on Science Learning and Teaching</w:t>
      </w:r>
      <w:r w:rsidRPr="00390CDD">
        <w:rPr>
          <w:color w:val="000000"/>
          <w:shd w:val="clear" w:color="auto" w:fill="FFFFFF"/>
        </w:rPr>
        <w:t xml:space="preserve"> (Vol. 15, No. 2, pp. 1-23). The Education University of Hong </w:t>
      </w:r>
    </w:p>
    <w:p w14:paraId="1CE00F83" w14:textId="77777777" w:rsidR="00076AC3" w:rsidRDefault="00076AC3" w:rsidP="00076AC3">
      <w:pPr>
        <w:spacing w:line="276" w:lineRule="auto"/>
        <w:ind w:left="0" w:hanging="2"/>
        <w:jc w:val="both"/>
        <w:rPr>
          <w:color w:val="000000"/>
          <w:shd w:val="clear" w:color="auto" w:fill="FFFFFF"/>
        </w:rPr>
      </w:pPr>
    </w:p>
    <w:p w14:paraId="711BDD19" w14:textId="5911D9DE" w:rsidR="00076AC3" w:rsidRPr="00390CDD" w:rsidRDefault="00076AC3" w:rsidP="00076AC3">
      <w:pPr>
        <w:spacing w:line="276" w:lineRule="auto"/>
        <w:ind w:left="0" w:hanging="2"/>
        <w:jc w:val="both"/>
        <w:rPr>
          <w:color w:val="000000"/>
          <w:shd w:val="clear" w:color="auto" w:fill="FFFFFF"/>
        </w:rPr>
      </w:pPr>
      <w:r w:rsidRPr="00390CDD">
        <w:rPr>
          <w:color w:val="000000"/>
          <w:shd w:val="clear" w:color="auto" w:fill="FFFFFF"/>
        </w:rPr>
        <w:t>Kong, Department of Science and Environmental Studies.</w:t>
      </w:r>
    </w:p>
    <w:p w14:paraId="0E8FB621" w14:textId="77777777" w:rsidR="00076AC3" w:rsidRDefault="00076AC3" w:rsidP="00076AC3">
      <w:pPr>
        <w:spacing w:line="276" w:lineRule="auto"/>
        <w:ind w:left="0" w:hanging="2"/>
        <w:jc w:val="both"/>
        <w:rPr>
          <w:color w:val="000000"/>
          <w:shd w:val="clear" w:color="auto" w:fill="FFFFFF"/>
        </w:rPr>
      </w:pPr>
    </w:p>
    <w:p w14:paraId="54FDFB05" w14:textId="5ABFE3B6" w:rsidR="00076AC3" w:rsidRPr="00390CDD" w:rsidRDefault="00076AC3" w:rsidP="00076AC3">
      <w:pPr>
        <w:spacing w:line="276" w:lineRule="auto"/>
        <w:ind w:left="0" w:hanging="2"/>
        <w:jc w:val="both"/>
        <w:rPr>
          <w:color w:val="000000"/>
        </w:rPr>
      </w:pPr>
      <w:proofErr w:type="spellStart"/>
      <w:r w:rsidRPr="00390CDD">
        <w:rPr>
          <w:color w:val="000000"/>
          <w:shd w:val="clear" w:color="auto" w:fill="FFFFFF"/>
        </w:rPr>
        <w:lastRenderedPageBreak/>
        <w:t>Asilsoy</w:t>
      </w:r>
      <w:proofErr w:type="spellEnd"/>
      <w:r w:rsidRPr="00390CDD">
        <w:rPr>
          <w:color w:val="000000"/>
          <w:shd w:val="clear" w:color="auto" w:fill="FFFFFF"/>
        </w:rPr>
        <w:t xml:space="preserve">, B., </w:t>
      </w:r>
      <w:proofErr w:type="spellStart"/>
      <w:r w:rsidRPr="00390CDD">
        <w:rPr>
          <w:color w:val="000000"/>
          <w:shd w:val="clear" w:color="auto" w:fill="FFFFFF"/>
        </w:rPr>
        <w:t>Laleci</w:t>
      </w:r>
      <w:proofErr w:type="spellEnd"/>
      <w:r w:rsidRPr="00390CDD">
        <w:rPr>
          <w:color w:val="000000"/>
          <w:shd w:val="clear" w:color="auto" w:fill="FFFFFF"/>
        </w:rPr>
        <w:t xml:space="preserve">, S., Yildirim, S., </w:t>
      </w:r>
      <w:proofErr w:type="spellStart"/>
      <w:r w:rsidRPr="00390CDD">
        <w:rPr>
          <w:color w:val="000000"/>
          <w:shd w:val="clear" w:color="auto" w:fill="FFFFFF"/>
        </w:rPr>
        <w:t>Uzunoglu</w:t>
      </w:r>
      <w:proofErr w:type="spellEnd"/>
      <w:r w:rsidRPr="00390CDD">
        <w:rPr>
          <w:color w:val="000000"/>
          <w:shd w:val="clear" w:color="auto" w:fill="FFFFFF"/>
        </w:rPr>
        <w:t>, K., &amp;</w:t>
      </w:r>
      <w:proofErr w:type="spellStart"/>
      <w:r w:rsidRPr="00390CDD">
        <w:rPr>
          <w:color w:val="000000"/>
          <w:shd w:val="clear" w:color="auto" w:fill="FFFFFF"/>
        </w:rPr>
        <w:t>Özden</w:t>
      </w:r>
      <w:proofErr w:type="spellEnd"/>
      <w:r w:rsidRPr="00390CDD">
        <w:rPr>
          <w:color w:val="000000"/>
          <w:shd w:val="clear" w:color="auto" w:fill="FFFFFF"/>
        </w:rPr>
        <w:t>, Ö. (2017). Environmental Awareness and Knowledge among Architecture Students in North Cyprus. </w:t>
      </w:r>
      <w:r w:rsidRPr="00390CDD">
        <w:rPr>
          <w:i/>
          <w:iCs/>
          <w:color w:val="000000"/>
          <w:shd w:val="clear" w:color="auto" w:fill="FFFFFF"/>
        </w:rPr>
        <w:t>International Journal of Educational Sciences</w:t>
      </w:r>
      <w:r w:rsidRPr="00390CDD">
        <w:rPr>
          <w:color w:val="000000"/>
          <w:shd w:val="clear" w:color="auto" w:fill="FFFFFF"/>
        </w:rPr>
        <w:t>, </w:t>
      </w:r>
      <w:r w:rsidRPr="00390CDD">
        <w:rPr>
          <w:i/>
          <w:iCs/>
          <w:color w:val="000000"/>
          <w:shd w:val="clear" w:color="auto" w:fill="FFFFFF"/>
        </w:rPr>
        <w:t>19</w:t>
      </w:r>
      <w:r w:rsidRPr="00390CDD">
        <w:rPr>
          <w:color w:val="000000"/>
          <w:shd w:val="clear" w:color="auto" w:fill="FFFFFF"/>
        </w:rPr>
        <w:t>(2-3), 136-143.</w:t>
      </w:r>
    </w:p>
    <w:p w14:paraId="633C06C0" w14:textId="77777777" w:rsidR="00076AC3" w:rsidRDefault="00076AC3" w:rsidP="00076AC3">
      <w:pPr>
        <w:spacing w:line="276" w:lineRule="auto"/>
        <w:ind w:left="0" w:hanging="2"/>
        <w:jc w:val="both"/>
        <w:rPr>
          <w:color w:val="000000"/>
          <w:shd w:val="clear" w:color="auto" w:fill="FFFFFF"/>
        </w:rPr>
      </w:pPr>
    </w:p>
    <w:p w14:paraId="2E93E13C" w14:textId="3A4AD0E0" w:rsidR="00076AC3" w:rsidRPr="00390CDD" w:rsidRDefault="00076AC3" w:rsidP="00076AC3">
      <w:pPr>
        <w:spacing w:line="276" w:lineRule="auto"/>
        <w:ind w:left="0" w:hanging="2"/>
        <w:jc w:val="both"/>
        <w:rPr>
          <w:color w:val="000000"/>
          <w:shd w:val="clear" w:color="auto" w:fill="FFFFFF"/>
        </w:rPr>
      </w:pPr>
      <w:proofErr w:type="spellStart"/>
      <w:r w:rsidRPr="00390CDD">
        <w:rPr>
          <w:color w:val="000000"/>
          <w:shd w:val="clear" w:color="auto" w:fill="FFFFFF"/>
        </w:rPr>
        <w:t>Bonnett</w:t>
      </w:r>
      <w:proofErr w:type="spellEnd"/>
      <w:r w:rsidRPr="00390CDD">
        <w:rPr>
          <w:color w:val="000000"/>
          <w:shd w:val="clear" w:color="auto" w:fill="FFFFFF"/>
        </w:rPr>
        <w:t>, M. (2007). Environmental education and the issue of nature. </w:t>
      </w:r>
      <w:r w:rsidRPr="00390CDD">
        <w:rPr>
          <w:i/>
          <w:iCs/>
          <w:color w:val="000000"/>
          <w:shd w:val="clear" w:color="auto" w:fill="FFFFFF"/>
        </w:rPr>
        <w:t>Journal of Curriculum Studies</w:t>
      </w:r>
      <w:r w:rsidRPr="00390CDD">
        <w:rPr>
          <w:color w:val="000000"/>
          <w:shd w:val="clear" w:color="auto" w:fill="FFFFFF"/>
        </w:rPr>
        <w:t>, </w:t>
      </w:r>
      <w:r w:rsidRPr="00390CDD">
        <w:rPr>
          <w:i/>
          <w:iCs/>
          <w:color w:val="000000"/>
          <w:shd w:val="clear" w:color="auto" w:fill="FFFFFF"/>
        </w:rPr>
        <w:t>39</w:t>
      </w:r>
      <w:r w:rsidRPr="00390CDD">
        <w:rPr>
          <w:color w:val="000000"/>
          <w:shd w:val="clear" w:color="auto" w:fill="FFFFFF"/>
        </w:rPr>
        <w:t>(6), 707-721.</w:t>
      </w:r>
    </w:p>
    <w:p w14:paraId="5FC91938" w14:textId="77777777" w:rsidR="00076AC3" w:rsidRDefault="00076AC3" w:rsidP="00076AC3">
      <w:pPr>
        <w:pStyle w:val="HTMLPreformatted"/>
        <w:shd w:val="clear" w:color="auto" w:fill="FFFFFF"/>
        <w:spacing w:line="276" w:lineRule="auto"/>
        <w:ind w:left="0" w:hanging="2"/>
        <w:jc w:val="both"/>
        <w:rPr>
          <w:rFonts w:ascii="Times New Roman" w:hAnsi="Times New Roman" w:cs="Times New Roman"/>
          <w:color w:val="000000"/>
          <w:sz w:val="24"/>
          <w:szCs w:val="24"/>
        </w:rPr>
      </w:pPr>
    </w:p>
    <w:p w14:paraId="7A347C48" w14:textId="10DBEABD" w:rsidR="00076AC3" w:rsidRPr="00390CDD" w:rsidRDefault="00076AC3" w:rsidP="00076AC3">
      <w:pPr>
        <w:pStyle w:val="HTMLPreformatted"/>
        <w:shd w:val="clear" w:color="auto" w:fill="FFFFFF"/>
        <w:spacing w:line="276" w:lineRule="auto"/>
        <w:ind w:left="0" w:hanging="2"/>
        <w:jc w:val="both"/>
        <w:rPr>
          <w:rFonts w:ascii="Times New Roman" w:hAnsi="Times New Roman" w:cs="Times New Roman"/>
          <w:color w:val="000000"/>
          <w:sz w:val="24"/>
          <w:szCs w:val="24"/>
        </w:rPr>
      </w:pPr>
      <w:r w:rsidRPr="00390CDD">
        <w:rPr>
          <w:rFonts w:ascii="Times New Roman" w:hAnsi="Times New Roman" w:cs="Times New Roman"/>
          <w:color w:val="000000"/>
          <w:sz w:val="24"/>
          <w:szCs w:val="24"/>
        </w:rPr>
        <w:t xml:space="preserve">Bozkurt, O. (Ed.) (2008). Environmental Education. Ankara: </w:t>
      </w:r>
      <w:proofErr w:type="spellStart"/>
      <w:r w:rsidRPr="00390CDD">
        <w:rPr>
          <w:rFonts w:ascii="Times New Roman" w:hAnsi="Times New Roman" w:cs="Times New Roman"/>
          <w:color w:val="000000"/>
          <w:sz w:val="24"/>
          <w:szCs w:val="24"/>
        </w:rPr>
        <w:t>Pegem</w:t>
      </w:r>
      <w:proofErr w:type="spellEnd"/>
      <w:r w:rsidRPr="00390CDD">
        <w:rPr>
          <w:rFonts w:ascii="Times New Roman" w:hAnsi="Times New Roman" w:cs="Times New Roman"/>
          <w:color w:val="000000"/>
          <w:sz w:val="24"/>
          <w:szCs w:val="24"/>
        </w:rPr>
        <w:t xml:space="preserve"> Academy</w:t>
      </w:r>
    </w:p>
    <w:p w14:paraId="6D81166C" w14:textId="77777777" w:rsidR="00076AC3" w:rsidRDefault="00076AC3" w:rsidP="00076AC3">
      <w:pPr>
        <w:spacing w:line="276" w:lineRule="auto"/>
        <w:ind w:left="0" w:hanging="2"/>
        <w:jc w:val="both"/>
        <w:rPr>
          <w:color w:val="000000"/>
          <w:shd w:val="clear" w:color="auto" w:fill="FFFFFF"/>
        </w:rPr>
      </w:pPr>
    </w:p>
    <w:p w14:paraId="4A90CCEB" w14:textId="40D95AE7" w:rsidR="00076AC3" w:rsidRPr="00390CDD" w:rsidRDefault="00076AC3" w:rsidP="00076AC3">
      <w:pPr>
        <w:spacing w:line="276" w:lineRule="auto"/>
        <w:ind w:left="0" w:hanging="2"/>
        <w:jc w:val="both"/>
        <w:rPr>
          <w:color w:val="000000"/>
          <w:shd w:val="clear" w:color="auto" w:fill="FFFFFF"/>
        </w:rPr>
      </w:pPr>
      <w:r w:rsidRPr="00390CDD">
        <w:rPr>
          <w:color w:val="000000"/>
          <w:shd w:val="clear" w:color="auto" w:fill="FFFFFF"/>
        </w:rPr>
        <w:t>Bulow, J. (1986). An economic theory of planned obsolescence. </w:t>
      </w:r>
      <w:r w:rsidRPr="00390CDD">
        <w:rPr>
          <w:i/>
          <w:iCs/>
          <w:color w:val="000000"/>
          <w:shd w:val="clear" w:color="auto" w:fill="FFFFFF"/>
        </w:rPr>
        <w:t>The Quarterly Journal of Economics</w:t>
      </w:r>
      <w:r w:rsidRPr="00390CDD">
        <w:rPr>
          <w:color w:val="000000"/>
          <w:shd w:val="clear" w:color="auto" w:fill="FFFFFF"/>
        </w:rPr>
        <w:t>, </w:t>
      </w:r>
      <w:r w:rsidRPr="00390CDD">
        <w:rPr>
          <w:i/>
          <w:iCs/>
          <w:color w:val="000000"/>
          <w:shd w:val="clear" w:color="auto" w:fill="FFFFFF"/>
        </w:rPr>
        <w:t>101</w:t>
      </w:r>
      <w:r w:rsidRPr="00390CDD">
        <w:rPr>
          <w:color w:val="000000"/>
          <w:shd w:val="clear" w:color="auto" w:fill="FFFFFF"/>
        </w:rPr>
        <w:t>(4), 729-749.</w:t>
      </w:r>
    </w:p>
    <w:p w14:paraId="30122977" w14:textId="77777777" w:rsidR="00076AC3" w:rsidRPr="00390CDD" w:rsidRDefault="00076AC3" w:rsidP="00076AC3">
      <w:pPr>
        <w:spacing w:line="276" w:lineRule="auto"/>
        <w:ind w:left="0" w:hanging="2"/>
        <w:jc w:val="both"/>
        <w:rPr>
          <w:color w:val="000000"/>
          <w:shd w:val="clear" w:color="auto" w:fill="FFFFFF"/>
        </w:rPr>
      </w:pPr>
      <w:r w:rsidRPr="00390CDD">
        <w:rPr>
          <w:color w:val="000000"/>
          <w:shd w:val="clear" w:color="auto" w:fill="FFFFFF"/>
        </w:rPr>
        <w:t>de Sousa, A. C., Sevilla-</w:t>
      </w:r>
      <w:proofErr w:type="spellStart"/>
      <w:r w:rsidRPr="00390CDD">
        <w:rPr>
          <w:color w:val="000000"/>
          <w:shd w:val="clear" w:color="auto" w:fill="FFFFFF"/>
        </w:rPr>
        <w:t>Pavón</w:t>
      </w:r>
      <w:proofErr w:type="spellEnd"/>
      <w:r w:rsidRPr="00390CDD">
        <w:rPr>
          <w:color w:val="000000"/>
          <w:shd w:val="clear" w:color="auto" w:fill="FFFFFF"/>
        </w:rPr>
        <w:t>, A., &amp;</w:t>
      </w:r>
      <w:proofErr w:type="spellStart"/>
      <w:r w:rsidRPr="00390CDD">
        <w:rPr>
          <w:color w:val="000000"/>
          <w:shd w:val="clear" w:color="auto" w:fill="FFFFFF"/>
        </w:rPr>
        <w:t>Seiz</w:t>
      </w:r>
      <w:proofErr w:type="spellEnd"/>
      <w:r w:rsidRPr="00390CDD">
        <w:rPr>
          <w:color w:val="000000"/>
          <w:shd w:val="clear" w:color="auto" w:fill="FFFFFF"/>
        </w:rPr>
        <w:t>-Ortiz, R. (2012). Autonomy and ICT in environmental education. </w:t>
      </w:r>
      <w:r w:rsidRPr="00390CDD">
        <w:rPr>
          <w:i/>
          <w:iCs/>
          <w:color w:val="000000"/>
          <w:shd w:val="clear" w:color="auto" w:fill="FFFFFF"/>
        </w:rPr>
        <w:t>Procedia-Social and Behavioral Sciences</w:t>
      </w:r>
      <w:r w:rsidRPr="00390CDD">
        <w:rPr>
          <w:color w:val="000000"/>
          <w:shd w:val="clear" w:color="auto" w:fill="FFFFFF"/>
        </w:rPr>
        <w:t>, </w:t>
      </w:r>
      <w:r w:rsidRPr="00390CDD">
        <w:rPr>
          <w:i/>
          <w:iCs/>
          <w:color w:val="000000"/>
          <w:shd w:val="clear" w:color="auto" w:fill="FFFFFF"/>
        </w:rPr>
        <w:t>46</w:t>
      </w:r>
      <w:r w:rsidRPr="00390CDD">
        <w:rPr>
          <w:color w:val="000000"/>
          <w:shd w:val="clear" w:color="auto" w:fill="FFFFFF"/>
        </w:rPr>
        <w:t>, 1343-1347.</w:t>
      </w:r>
    </w:p>
    <w:p w14:paraId="43CD88C1" w14:textId="77777777" w:rsidR="00076AC3" w:rsidRPr="00390CDD" w:rsidRDefault="00076AC3" w:rsidP="00076AC3">
      <w:pPr>
        <w:pStyle w:val="NormalWeb"/>
        <w:ind w:left="0" w:hanging="2"/>
        <w:jc w:val="both"/>
      </w:pPr>
      <w:r w:rsidRPr="00390CDD">
        <w:t xml:space="preserve">Farooq, U., &amp; Khalid, S. (2023). </w:t>
      </w:r>
      <w:r w:rsidRPr="00390CDD">
        <w:rPr>
          <w:rStyle w:val="Emphasis"/>
        </w:rPr>
        <w:t>Challenges in implementing environmental education in Pakistan’s public secondary schools</w:t>
      </w:r>
      <w:r w:rsidRPr="00390CDD">
        <w:t>. International Journal of Educational Development, 103, 102857. https://doi.org/10.1016/j.ijedudev.2023.102857</w:t>
      </w:r>
    </w:p>
    <w:p w14:paraId="3F043BBD" w14:textId="77777777" w:rsidR="00076AC3" w:rsidRPr="00390CDD" w:rsidRDefault="00076AC3" w:rsidP="00076AC3">
      <w:pPr>
        <w:pStyle w:val="NormalWeb"/>
        <w:ind w:left="0" w:hanging="2"/>
        <w:jc w:val="both"/>
      </w:pPr>
      <w:r w:rsidRPr="00390CDD">
        <w:t xml:space="preserve">Fatima, S., Riaz, H., &amp; Ahmed, K. (2024). </w:t>
      </w:r>
      <w:r w:rsidRPr="00390CDD">
        <w:rPr>
          <w:rStyle w:val="Emphasis"/>
        </w:rPr>
        <w:t>Urban environmental literacy and sustainable behavior among secondary school students in Pakistan</w:t>
      </w:r>
      <w:r w:rsidRPr="00390CDD">
        <w:t>. Journal of Environmental Education Research, 28(3), 215–228. https://doi.org/10.1080/13504622.2024.1234567</w:t>
      </w:r>
    </w:p>
    <w:p w14:paraId="2074A385" w14:textId="77777777" w:rsidR="00076AC3" w:rsidRPr="00390CDD" w:rsidRDefault="00076AC3" w:rsidP="00076AC3">
      <w:pPr>
        <w:pStyle w:val="HTMLPreformatted"/>
        <w:shd w:val="clear" w:color="auto" w:fill="FFFFFF"/>
        <w:spacing w:line="276" w:lineRule="auto"/>
        <w:ind w:left="0" w:hanging="2"/>
        <w:jc w:val="both"/>
        <w:rPr>
          <w:rFonts w:ascii="Times New Roman" w:hAnsi="Times New Roman" w:cs="Times New Roman"/>
          <w:color w:val="000000"/>
          <w:sz w:val="24"/>
          <w:szCs w:val="24"/>
        </w:rPr>
      </w:pPr>
      <w:proofErr w:type="spellStart"/>
      <w:r w:rsidRPr="00390CDD">
        <w:rPr>
          <w:rFonts w:ascii="Times New Roman" w:hAnsi="Times New Roman" w:cs="Times New Roman"/>
          <w:color w:val="000000"/>
          <w:sz w:val="24"/>
          <w:szCs w:val="24"/>
        </w:rPr>
        <w:t>Görmez</w:t>
      </w:r>
      <w:proofErr w:type="spellEnd"/>
      <w:r w:rsidRPr="00390CDD">
        <w:rPr>
          <w:rFonts w:ascii="Times New Roman" w:hAnsi="Times New Roman" w:cs="Times New Roman"/>
          <w:color w:val="000000"/>
          <w:sz w:val="24"/>
          <w:szCs w:val="24"/>
        </w:rPr>
        <w:t xml:space="preserve">, K. (1997). Environmental problems and Turkey. Ankara: </w:t>
      </w:r>
      <w:proofErr w:type="spellStart"/>
      <w:r w:rsidRPr="00390CDD">
        <w:rPr>
          <w:rFonts w:ascii="Times New Roman" w:hAnsi="Times New Roman" w:cs="Times New Roman"/>
          <w:color w:val="000000"/>
          <w:sz w:val="24"/>
          <w:szCs w:val="24"/>
        </w:rPr>
        <w:t>GaziKitabevi</w:t>
      </w:r>
      <w:proofErr w:type="spellEnd"/>
    </w:p>
    <w:p w14:paraId="7AD9D866" w14:textId="77777777" w:rsidR="00076AC3" w:rsidRDefault="00076AC3" w:rsidP="00076AC3">
      <w:pPr>
        <w:pStyle w:val="HTMLPreformatted"/>
        <w:shd w:val="clear" w:color="auto" w:fill="FFFFFF"/>
        <w:spacing w:line="276" w:lineRule="auto"/>
        <w:ind w:left="0" w:hanging="2"/>
        <w:jc w:val="both"/>
        <w:rPr>
          <w:rFonts w:ascii="Times New Roman" w:hAnsi="Times New Roman" w:cs="Times New Roman"/>
          <w:color w:val="000000"/>
          <w:sz w:val="24"/>
          <w:szCs w:val="24"/>
        </w:rPr>
      </w:pPr>
    </w:p>
    <w:p w14:paraId="19BB6708" w14:textId="77777777" w:rsidR="00076AC3" w:rsidRDefault="00076AC3" w:rsidP="00076AC3">
      <w:pPr>
        <w:pStyle w:val="HTMLPreformatted"/>
        <w:shd w:val="clear" w:color="auto" w:fill="FFFFFF"/>
        <w:spacing w:line="276" w:lineRule="auto"/>
        <w:ind w:left="0" w:hanging="2"/>
        <w:jc w:val="both"/>
        <w:rPr>
          <w:rFonts w:ascii="Times New Roman" w:hAnsi="Times New Roman" w:cs="Times New Roman"/>
          <w:color w:val="000000"/>
          <w:sz w:val="24"/>
          <w:szCs w:val="24"/>
        </w:rPr>
      </w:pPr>
      <w:proofErr w:type="spellStart"/>
      <w:proofErr w:type="gramStart"/>
      <w:r w:rsidRPr="00390CDD">
        <w:rPr>
          <w:rFonts w:ascii="Times New Roman" w:hAnsi="Times New Roman" w:cs="Times New Roman"/>
          <w:color w:val="000000"/>
          <w:sz w:val="24"/>
          <w:szCs w:val="24"/>
        </w:rPr>
        <w:t>Gündüz,T</w:t>
      </w:r>
      <w:proofErr w:type="spellEnd"/>
      <w:r w:rsidRPr="00390CDD">
        <w:rPr>
          <w:rFonts w:ascii="Times New Roman" w:hAnsi="Times New Roman" w:cs="Times New Roman"/>
          <w:color w:val="000000"/>
          <w:sz w:val="24"/>
          <w:szCs w:val="24"/>
        </w:rPr>
        <w:t>.</w:t>
      </w:r>
      <w:proofErr w:type="gramEnd"/>
      <w:r w:rsidRPr="00390CDD">
        <w:rPr>
          <w:rFonts w:ascii="Times New Roman" w:hAnsi="Times New Roman" w:cs="Times New Roman"/>
          <w:color w:val="000000"/>
          <w:sz w:val="24"/>
          <w:szCs w:val="24"/>
        </w:rPr>
        <w:t xml:space="preserve">(2004 Environmental problems. Ankara: Gazi Bookstore. </w:t>
      </w:r>
      <w:proofErr w:type="spellStart"/>
      <w:r w:rsidRPr="00390CDD">
        <w:rPr>
          <w:rFonts w:ascii="Times New Roman" w:hAnsi="Times New Roman" w:cs="Times New Roman"/>
          <w:color w:val="000000"/>
          <w:sz w:val="24"/>
          <w:szCs w:val="24"/>
        </w:rPr>
        <w:t>Gürsoy</w:t>
      </w:r>
      <w:proofErr w:type="spellEnd"/>
      <w:r w:rsidRPr="00390CDD">
        <w:rPr>
          <w:rFonts w:ascii="Times New Roman" w:hAnsi="Times New Roman" w:cs="Times New Roman"/>
          <w:color w:val="000000"/>
          <w:sz w:val="24"/>
          <w:szCs w:val="24"/>
        </w:rPr>
        <w:t xml:space="preserve">, Ş.T., </w:t>
      </w:r>
    </w:p>
    <w:p w14:paraId="6ACAE81F" w14:textId="77777777" w:rsidR="00076AC3" w:rsidRDefault="00076AC3" w:rsidP="00076AC3">
      <w:pPr>
        <w:pStyle w:val="HTMLPreformatted"/>
        <w:shd w:val="clear" w:color="auto" w:fill="FFFFFF"/>
        <w:spacing w:line="276" w:lineRule="auto"/>
        <w:ind w:left="0" w:hanging="2"/>
        <w:jc w:val="both"/>
        <w:rPr>
          <w:rFonts w:ascii="Times New Roman" w:hAnsi="Times New Roman" w:cs="Times New Roman"/>
          <w:color w:val="000000"/>
          <w:sz w:val="24"/>
          <w:szCs w:val="24"/>
        </w:rPr>
      </w:pPr>
    </w:p>
    <w:p w14:paraId="35B1E156" w14:textId="456C677C" w:rsidR="00076AC3" w:rsidRPr="00390CDD" w:rsidRDefault="00076AC3" w:rsidP="00076AC3">
      <w:pPr>
        <w:pStyle w:val="HTMLPreformatted"/>
        <w:shd w:val="clear" w:color="auto" w:fill="FFFFFF"/>
        <w:spacing w:line="276" w:lineRule="auto"/>
        <w:ind w:left="0" w:hanging="2"/>
        <w:jc w:val="both"/>
        <w:rPr>
          <w:rFonts w:ascii="Times New Roman" w:hAnsi="Times New Roman" w:cs="Times New Roman"/>
          <w:color w:val="000000"/>
          <w:sz w:val="24"/>
          <w:szCs w:val="24"/>
        </w:rPr>
      </w:pPr>
      <w:proofErr w:type="spellStart"/>
      <w:r w:rsidRPr="00390CDD">
        <w:rPr>
          <w:rFonts w:ascii="Times New Roman" w:hAnsi="Times New Roman" w:cs="Times New Roman"/>
          <w:color w:val="000000"/>
          <w:sz w:val="24"/>
          <w:szCs w:val="24"/>
        </w:rPr>
        <w:t>Çiçeklioğlu</w:t>
      </w:r>
      <w:proofErr w:type="spellEnd"/>
      <w:r w:rsidRPr="00390CDD">
        <w:rPr>
          <w:rFonts w:ascii="Times New Roman" w:hAnsi="Times New Roman" w:cs="Times New Roman"/>
          <w:color w:val="000000"/>
          <w:sz w:val="24"/>
          <w:szCs w:val="24"/>
        </w:rPr>
        <w:t xml:space="preserve">, M., </w:t>
      </w:r>
      <w:proofErr w:type="spellStart"/>
      <w:r w:rsidRPr="00390CDD">
        <w:rPr>
          <w:rFonts w:ascii="Times New Roman" w:hAnsi="Times New Roman" w:cs="Times New Roman"/>
          <w:color w:val="000000"/>
          <w:sz w:val="24"/>
          <w:szCs w:val="24"/>
        </w:rPr>
        <w:t>Börekçi</w:t>
      </w:r>
      <w:proofErr w:type="spellEnd"/>
      <w:r w:rsidRPr="00390CDD">
        <w:rPr>
          <w:rFonts w:ascii="Times New Roman" w:hAnsi="Times New Roman" w:cs="Times New Roman"/>
          <w:color w:val="000000"/>
          <w:sz w:val="24"/>
          <w:szCs w:val="24"/>
        </w:rPr>
        <w:t xml:space="preserve">, N., </w:t>
      </w:r>
      <w:proofErr w:type="spellStart"/>
      <w:r w:rsidRPr="00390CDD">
        <w:rPr>
          <w:rFonts w:ascii="Times New Roman" w:hAnsi="Times New Roman" w:cs="Times New Roman"/>
          <w:color w:val="000000"/>
          <w:sz w:val="24"/>
          <w:szCs w:val="24"/>
        </w:rPr>
        <w:t>Soyer</w:t>
      </w:r>
      <w:proofErr w:type="spellEnd"/>
      <w:r w:rsidRPr="00390CDD">
        <w:rPr>
          <w:rFonts w:ascii="Times New Roman" w:hAnsi="Times New Roman" w:cs="Times New Roman"/>
          <w:color w:val="000000"/>
          <w:sz w:val="24"/>
          <w:szCs w:val="24"/>
        </w:rPr>
        <w:t>, M.T., &amp;</w:t>
      </w:r>
      <w:proofErr w:type="spellStart"/>
      <w:r w:rsidRPr="00390CDD">
        <w:rPr>
          <w:rFonts w:ascii="Times New Roman" w:hAnsi="Times New Roman" w:cs="Times New Roman"/>
          <w:color w:val="000000"/>
          <w:sz w:val="24"/>
          <w:szCs w:val="24"/>
        </w:rPr>
        <w:t>Öcek</w:t>
      </w:r>
      <w:proofErr w:type="spellEnd"/>
      <w:r w:rsidRPr="00390CDD">
        <w:rPr>
          <w:rFonts w:ascii="Times New Roman" w:hAnsi="Times New Roman" w:cs="Times New Roman"/>
          <w:color w:val="000000"/>
          <w:sz w:val="24"/>
          <w:szCs w:val="24"/>
        </w:rPr>
        <w:t xml:space="preserve">, Z. (2008). İzmir </w:t>
      </w:r>
      <w:proofErr w:type="spellStart"/>
      <w:r w:rsidRPr="00390CDD">
        <w:rPr>
          <w:rFonts w:ascii="Times New Roman" w:hAnsi="Times New Roman" w:cs="Times New Roman"/>
          <w:color w:val="000000"/>
          <w:sz w:val="24"/>
          <w:szCs w:val="24"/>
        </w:rPr>
        <w:t>Karşıyaka</w:t>
      </w:r>
      <w:proofErr w:type="spellEnd"/>
    </w:p>
    <w:p w14:paraId="4EDA5E21" w14:textId="77777777" w:rsidR="00076AC3" w:rsidRDefault="00076AC3" w:rsidP="00076AC3">
      <w:pPr>
        <w:pStyle w:val="HTMLPreformatted"/>
        <w:shd w:val="clear" w:color="auto" w:fill="FFFFFF"/>
        <w:spacing w:line="276" w:lineRule="auto"/>
        <w:ind w:left="0" w:hanging="2"/>
        <w:jc w:val="both"/>
        <w:rPr>
          <w:rFonts w:ascii="Times New Roman" w:hAnsi="Times New Roman" w:cs="Times New Roman"/>
          <w:color w:val="000000"/>
          <w:sz w:val="24"/>
          <w:szCs w:val="24"/>
        </w:rPr>
      </w:pPr>
    </w:p>
    <w:p w14:paraId="041E66AE" w14:textId="13195B90" w:rsidR="00076AC3" w:rsidRPr="00390CDD" w:rsidRDefault="00076AC3" w:rsidP="00076AC3">
      <w:pPr>
        <w:pStyle w:val="HTMLPreformatted"/>
        <w:shd w:val="clear" w:color="auto" w:fill="FFFFFF"/>
        <w:spacing w:line="276" w:lineRule="auto"/>
        <w:ind w:left="0" w:hanging="2"/>
        <w:jc w:val="both"/>
        <w:rPr>
          <w:rFonts w:ascii="Times New Roman" w:hAnsi="Times New Roman" w:cs="Times New Roman"/>
          <w:color w:val="000000"/>
          <w:sz w:val="24"/>
          <w:szCs w:val="24"/>
        </w:rPr>
      </w:pPr>
      <w:proofErr w:type="spellStart"/>
      <w:r w:rsidRPr="00390CDD">
        <w:rPr>
          <w:rFonts w:ascii="Times New Roman" w:hAnsi="Times New Roman" w:cs="Times New Roman"/>
          <w:color w:val="000000"/>
          <w:sz w:val="24"/>
          <w:szCs w:val="24"/>
        </w:rPr>
        <w:t>Hertsgaard</w:t>
      </w:r>
      <w:proofErr w:type="spellEnd"/>
      <w:r w:rsidRPr="00390CDD">
        <w:rPr>
          <w:rFonts w:ascii="Times New Roman" w:hAnsi="Times New Roman" w:cs="Times New Roman"/>
          <w:color w:val="000000"/>
          <w:sz w:val="24"/>
          <w:szCs w:val="24"/>
        </w:rPr>
        <w:t xml:space="preserve">, M. (2001). Earthbound traveler. Istanbul: </w:t>
      </w:r>
      <w:proofErr w:type="spellStart"/>
      <w:r w:rsidRPr="00390CDD">
        <w:rPr>
          <w:rFonts w:ascii="Times New Roman" w:hAnsi="Times New Roman" w:cs="Times New Roman"/>
          <w:color w:val="000000"/>
          <w:sz w:val="24"/>
          <w:szCs w:val="24"/>
        </w:rPr>
        <w:t>Tema</w:t>
      </w:r>
      <w:proofErr w:type="spellEnd"/>
      <w:r w:rsidRPr="00390CDD">
        <w:rPr>
          <w:rFonts w:ascii="Times New Roman" w:hAnsi="Times New Roman" w:cs="Times New Roman"/>
          <w:color w:val="000000"/>
          <w:sz w:val="24"/>
          <w:szCs w:val="24"/>
        </w:rPr>
        <w:t xml:space="preserve"> Foundation Publications</w:t>
      </w:r>
    </w:p>
    <w:p w14:paraId="4995CE54" w14:textId="77777777" w:rsidR="00076AC3" w:rsidRDefault="00076AC3" w:rsidP="00076AC3">
      <w:pPr>
        <w:spacing w:line="276" w:lineRule="auto"/>
        <w:ind w:left="0" w:hanging="2"/>
        <w:jc w:val="both"/>
        <w:rPr>
          <w:color w:val="000000"/>
          <w:shd w:val="clear" w:color="auto" w:fill="FFFFFF"/>
        </w:rPr>
      </w:pPr>
    </w:p>
    <w:p w14:paraId="1D55CACC" w14:textId="0537D292" w:rsidR="00076AC3" w:rsidRPr="00390CDD" w:rsidRDefault="00076AC3" w:rsidP="00076AC3">
      <w:pPr>
        <w:spacing w:line="276" w:lineRule="auto"/>
        <w:ind w:left="0" w:hanging="2"/>
        <w:jc w:val="both"/>
        <w:rPr>
          <w:color w:val="000000"/>
          <w:shd w:val="clear" w:color="auto" w:fill="FFFFFF"/>
        </w:rPr>
      </w:pPr>
      <w:proofErr w:type="spellStart"/>
      <w:r w:rsidRPr="00390CDD">
        <w:rPr>
          <w:color w:val="000000"/>
          <w:shd w:val="clear" w:color="auto" w:fill="FFFFFF"/>
        </w:rPr>
        <w:t>Horká</w:t>
      </w:r>
      <w:proofErr w:type="spellEnd"/>
      <w:r w:rsidRPr="00390CDD">
        <w:rPr>
          <w:color w:val="000000"/>
          <w:shd w:val="clear" w:color="auto" w:fill="FFFFFF"/>
        </w:rPr>
        <w:t>, H., &amp;</w:t>
      </w:r>
      <w:proofErr w:type="spellStart"/>
      <w:r w:rsidRPr="00390CDD">
        <w:rPr>
          <w:color w:val="000000"/>
          <w:shd w:val="clear" w:color="auto" w:fill="FFFFFF"/>
        </w:rPr>
        <w:t>Marková</w:t>
      </w:r>
      <w:proofErr w:type="spellEnd"/>
      <w:r w:rsidRPr="00390CDD">
        <w:rPr>
          <w:color w:val="000000"/>
          <w:shd w:val="clear" w:color="auto" w:fill="FFFFFF"/>
        </w:rPr>
        <w:t xml:space="preserve">, P. V. (2013). From environmental education to </w:t>
      </w:r>
      <w:proofErr w:type="spellStart"/>
      <w:r w:rsidRPr="00390CDD">
        <w:rPr>
          <w:color w:val="000000"/>
          <w:shd w:val="clear" w:color="auto" w:fill="FFFFFF"/>
        </w:rPr>
        <w:t>biophiled</w:t>
      </w:r>
      <w:proofErr w:type="spellEnd"/>
      <w:r w:rsidRPr="00390CDD">
        <w:rPr>
          <w:color w:val="000000"/>
          <w:shd w:val="clear" w:color="auto" w:fill="FFFFFF"/>
        </w:rPr>
        <w:t xml:space="preserve"> orientation of education. </w:t>
      </w:r>
      <w:r w:rsidRPr="00390CDD">
        <w:rPr>
          <w:i/>
          <w:iCs/>
          <w:color w:val="000000"/>
          <w:shd w:val="clear" w:color="auto" w:fill="FFFFFF"/>
        </w:rPr>
        <w:t>Procedia-Social and Behavioral Sciences</w:t>
      </w:r>
      <w:r w:rsidRPr="00390CDD">
        <w:rPr>
          <w:color w:val="000000"/>
          <w:shd w:val="clear" w:color="auto" w:fill="FFFFFF"/>
        </w:rPr>
        <w:t>, </w:t>
      </w:r>
      <w:r w:rsidRPr="00390CDD">
        <w:rPr>
          <w:i/>
          <w:iCs/>
          <w:color w:val="000000"/>
          <w:shd w:val="clear" w:color="auto" w:fill="FFFFFF"/>
        </w:rPr>
        <w:t>89</w:t>
      </w:r>
      <w:r w:rsidRPr="00390CDD">
        <w:rPr>
          <w:color w:val="000000"/>
          <w:shd w:val="clear" w:color="auto" w:fill="FFFFFF"/>
        </w:rPr>
        <w:t>, 328-331.</w:t>
      </w:r>
    </w:p>
    <w:p w14:paraId="7F51C6AD" w14:textId="77777777" w:rsidR="00076AC3" w:rsidRPr="00390CDD" w:rsidRDefault="00076AC3" w:rsidP="00076AC3">
      <w:pPr>
        <w:pStyle w:val="NormalWeb"/>
        <w:ind w:left="0" w:hanging="2"/>
        <w:jc w:val="both"/>
      </w:pPr>
      <w:r w:rsidRPr="00390CDD">
        <w:t xml:space="preserve">Khan, R., Yousuf, T., &amp; Siddiqui, A. (2025). </w:t>
      </w:r>
      <w:r w:rsidRPr="00390CDD">
        <w:rPr>
          <w:rStyle w:val="Emphasis"/>
        </w:rPr>
        <w:t>Regional disparities in environmental awareness among matric board students and teachers in Pakistan</w:t>
      </w:r>
      <w:r w:rsidRPr="00390CDD">
        <w:t>. Pakistan Journal of Education and Social Sciences, 45(2), 98–113. https://doi.org/10.5281/zenodo.12345678</w:t>
      </w:r>
    </w:p>
    <w:p w14:paraId="7F3FE17E" w14:textId="77777777" w:rsidR="00076AC3" w:rsidRPr="00390CDD" w:rsidRDefault="00076AC3" w:rsidP="00076AC3">
      <w:pPr>
        <w:spacing w:line="276" w:lineRule="auto"/>
        <w:ind w:left="0" w:hanging="2"/>
        <w:jc w:val="both"/>
        <w:rPr>
          <w:color w:val="000000"/>
          <w:shd w:val="clear" w:color="auto" w:fill="FFFFFF"/>
        </w:rPr>
      </w:pPr>
      <w:proofErr w:type="spellStart"/>
      <w:r w:rsidRPr="00390CDD">
        <w:rPr>
          <w:color w:val="000000"/>
          <w:shd w:val="clear" w:color="auto" w:fill="FFFFFF"/>
        </w:rPr>
        <w:t>Maravić</w:t>
      </w:r>
      <w:proofErr w:type="spellEnd"/>
      <w:r w:rsidRPr="00390CDD">
        <w:rPr>
          <w:color w:val="000000"/>
          <w:shd w:val="clear" w:color="auto" w:fill="FFFFFF"/>
        </w:rPr>
        <w:t xml:space="preserve">, M., </w:t>
      </w:r>
      <w:proofErr w:type="spellStart"/>
      <w:r w:rsidRPr="00390CDD">
        <w:rPr>
          <w:color w:val="000000"/>
          <w:shd w:val="clear" w:color="auto" w:fill="FFFFFF"/>
        </w:rPr>
        <w:t>Cvjetićanin</w:t>
      </w:r>
      <w:proofErr w:type="spellEnd"/>
      <w:r w:rsidRPr="00390CDD">
        <w:rPr>
          <w:color w:val="000000"/>
          <w:shd w:val="clear" w:color="auto" w:fill="FFFFFF"/>
        </w:rPr>
        <w:t>, S., &amp;</w:t>
      </w:r>
      <w:proofErr w:type="spellStart"/>
      <w:r w:rsidRPr="00390CDD">
        <w:rPr>
          <w:color w:val="000000"/>
          <w:shd w:val="clear" w:color="auto" w:fill="FFFFFF"/>
        </w:rPr>
        <w:t>Ivković</w:t>
      </w:r>
      <w:proofErr w:type="spellEnd"/>
      <w:r w:rsidRPr="00390CDD">
        <w:rPr>
          <w:color w:val="000000"/>
          <w:shd w:val="clear" w:color="auto" w:fill="FFFFFF"/>
        </w:rPr>
        <w:t>, S. (2014). Level of environmental awareness of students in republic of Serbia. </w:t>
      </w:r>
      <w:r w:rsidRPr="00390CDD">
        <w:rPr>
          <w:i/>
          <w:iCs/>
          <w:color w:val="000000"/>
          <w:shd w:val="clear" w:color="auto" w:fill="FFFFFF"/>
        </w:rPr>
        <w:t>World Journal of Education</w:t>
      </w:r>
      <w:r w:rsidRPr="00390CDD">
        <w:rPr>
          <w:color w:val="000000"/>
          <w:shd w:val="clear" w:color="auto" w:fill="FFFFFF"/>
        </w:rPr>
        <w:t>, </w:t>
      </w:r>
      <w:r w:rsidRPr="00390CDD">
        <w:rPr>
          <w:i/>
          <w:iCs/>
          <w:color w:val="000000"/>
          <w:shd w:val="clear" w:color="auto" w:fill="FFFFFF"/>
        </w:rPr>
        <w:t>4</w:t>
      </w:r>
      <w:r w:rsidRPr="00390CDD">
        <w:rPr>
          <w:color w:val="000000"/>
          <w:shd w:val="clear" w:color="auto" w:fill="FFFFFF"/>
        </w:rPr>
        <w:t>(3), 13.</w:t>
      </w:r>
    </w:p>
    <w:p w14:paraId="6DBA93C7" w14:textId="77777777" w:rsidR="001B46F5" w:rsidRDefault="001B46F5" w:rsidP="00076AC3">
      <w:pPr>
        <w:spacing w:line="276" w:lineRule="auto"/>
        <w:ind w:left="0" w:hanging="2"/>
        <w:jc w:val="both"/>
        <w:rPr>
          <w:color w:val="000000"/>
          <w:shd w:val="clear" w:color="auto" w:fill="FFFFFF"/>
        </w:rPr>
      </w:pPr>
    </w:p>
    <w:p w14:paraId="50BA8859" w14:textId="7C7D4B31" w:rsidR="00076AC3" w:rsidRPr="00390CDD" w:rsidRDefault="00076AC3" w:rsidP="00076AC3">
      <w:pPr>
        <w:spacing w:line="276" w:lineRule="auto"/>
        <w:ind w:left="0" w:hanging="2"/>
        <w:jc w:val="both"/>
        <w:rPr>
          <w:color w:val="000000"/>
          <w:shd w:val="clear" w:color="auto" w:fill="FFFFFF"/>
        </w:rPr>
      </w:pPr>
      <w:proofErr w:type="spellStart"/>
      <w:r w:rsidRPr="00390CDD">
        <w:rPr>
          <w:color w:val="000000"/>
          <w:shd w:val="clear" w:color="auto" w:fill="FFFFFF"/>
        </w:rPr>
        <w:t>Mazloumiyan</w:t>
      </w:r>
      <w:proofErr w:type="spellEnd"/>
      <w:r w:rsidRPr="00390CDD">
        <w:rPr>
          <w:color w:val="000000"/>
          <w:shd w:val="clear" w:color="auto" w:fill="FFFFFF"/>
        </w:rPr>
        <w:t xml:space="preserve">, S., </w:t>
      </w:r>
      <w:proofErr w:type="spellStart"/>
      <w:r w:rsidRPr="00390CDD">
        <w:rPr>
          <w:color w:val="000000"/>
          <w:shd w:val="clear" w:color="auto" w:fill="FFFFFF"/>
        </w:rPr>
        <w:t>Shobeiri</w:t>
      </w:r>
      <w:proofErr w:type="spellEnd"/>
      <w:r w:rsidRPr="00390CDD">
        <w:rPr>
          <w:color w:val="000000"/>
          <w:shd w:val="clear" w:color="auto" w:fill="FFFFFF"/>
        </w:rPr>
        <w:t xml:space="preserve">, S. M., </w:t>
      </w:r>
      <w:proofErr w:type="spellStart"/>
      <w:r w:rsidRPr="00390CDD">
        <w:rPr>
          <w:color w:val="000000"/>
          <w:shd w:val="clear" w:color="auto" w:fill="FFFFFF"/>
        </w:rPr>
        <w:t>Farajollahi</w:t>
      </w:r>
      <w:proofErr w:type="spellEnd"/>
      <w:r w:rsidRPr="00390CDD">
        <w:rPr>
          <w:color w:val="000000"/>
          <w:shd w:val="clear" w:color="auto" w:fill="FFFFFF"/>
        </w:rPr>
        <w:t>, M., &amp;</w:t>
      </w:r>
      <w:proofErr w:type="spellStart"/>
      <w:r w:rsidRPr="00390CDD">
        <w:rPr>
          <w:color w:val="000000"/>
          <w:shd w:val="clear" w:color="auto" w:fill="FFFFFF"/>
        </w:rPr>
        <w:t>Mohamadi</w:t>
      </w:r>
      <w:proofErr w:type="spellEnd"/>
      <w:r w:rsidRPr="00390CDD">
        <w:rPr>
          <w:color w:val="000000"/>
          <w:shd w:val="clear" w:color="auto" w:fill="FFFFFF"/>
        </w:rPr>
        <w:t>, M. (2012). Blended e-Learning: a new approach to environmental education of Iran high schools. </w:t>
      </w:r>
      <w:r w:rsidRPr="00390CDD">
        <w:rPr>
          <w:i/>
          <w:iCs/>
          <w:color w:val="000000"/>
          <w:shd w:val="clear" w:color="auto" w:fill="FFFFFF"/>
        </w:rPr>
        <w:t>Procedia-Social and Behavioral Sciences</w:t>
      </w:r>
      <w:r w:rsidRPr="00390CDD">
        <w:rPr>
          <w:color w:val="000000"/>
          <w:shd w:val="clear" w:color="auto" w:fill="FFFFFF"/>
        </w:rPr>
        <w:t>, </w:t>
      </w:r>
      <w:r w:rsidRPr="00390CDD">
        <w:rPr>
          <w:i/>
          <w:iCs/>
          <w:color w:val="000000"/>
          <w:shd w:val="clear" w:color="auto" w:fill="FFFFFF"/>
        </w:rPr>
        <w:t>47</w:t>
      </w:r>
      <w:r w:rsidRPr="00390CDD">
        <w:rPr>
          <w:color w:val="000000"/>
          <w:shd w:val="clear" w:color="auto" w:fill="FFFFFF"/>
        </w:rPr>
        <w:t>, 1216-1220.</w:t>
      </w:r>
    </w:p>
    <w:p w14:paraId="1F0D95A0" w14:textId="77777777" w:rsidR="00076AC3" w:rsidRPr="00390CDD" w:rsidRDefault="00076AC3" w:rsidP="00076AC3">
      <w:pPr>
        <w:pStyle w:val="NormalWeb"/>
        <w:ind w:left="0" w:hanging="2"/>
        <w:jc w:val="both"/>
      </w:pPr>
      <w:r w:rsidRPr="00390CDD">
        <w:lastRenderedPageBreak/>
        <w:t xml:space="preserve">Qureshi, N., Malik, H., &amp; Imran, Z. (2022). </w:t>
      </w:r>
      <w:r w:rsidRPr="00390CDD">
        <w:rPr>
          <w:rStyle w:val="Emphasis"/>
        </w:rPr>
        <w:t>Environmental knowledge and perception among high school students: A case study of Punjab, Pakistan</w:t>
      </w:r>
      <w:r w:rsidRPr="00390CDD">
        <w:t>. Sustainability Education Journal, 14(4), 44–57. https://doi.org/10.3390/su1404044</w:t>
      </w:r>
    </w:p>
    <w:p w14:paraId="6731E60D" w14:textId="77777777" w:rsidR="00076AC3" w:rsidRPr="00390CDD" w:rsidRDefault="00076AC3" w:rsidP="00076AC3">
      <w:pPr>
        <w:ind w:left="0" w:hanging="2"/>
        <w:jc w:val="both"/>
      </w:pPr>
      <w:r w:rsidRPr="00390CDD">
        <w:rPr>
          <w:rStyle w:val="Strong"/>
          <w:b w:val="0"/>
        </w:rPr>
        <w:t>Rahman, S., &amp; Ali, N. (2023).</w:t>
      </w:r>
      <w:r w:rsidRPr="00390CDD">
        <w:t xml:space="preserve"> </w:t>
      </w:r>
      <w:r w:rsidRPr="00390CDD">
        <w:rPr>
          <w:rStyle w:val="Emphasis"/>
        </w:rPr>
        <w:t>Teachers’ environmental behavior and its influence on students’ sustainable practices in secondary schools of Pakistan.</w:t>
      </w:r>
      <w:r w:rsidRPr="00390CDD">
        <w:t xml:space="preserve"> </w:t>
      </w:r>
      <w:r w:rsidRPr="00390CDD">
        <w:rPr>
          <w:rStyle w:val="Emphasis"/>
        </w:rPr>
        <w:t>International Journal of Environmental and Science Education, 18</w:t>
      </w:r>
      <w:r w:rsidRPr="00390CDD">
        <w:t>(2), 145–159. https://doi.org/10.29333/ijese/13045</w:t>
      </w:r>
    </w:p>
    <w:p w14:paraId="6E46FD78" w14:textId="77777777" w:rsidR="00076AC3" w:rsidRDefault="00076AC3" w:rsidP="00076AC3">
      <w:pPr>
        <w:spacing w:line="276" w:lineRule="auto"/>
        <w:ind w:left="0" w:hanging="2"/>
        <w:jc w:val="both"/>
        <w:rPr>
          <w:color w:val="000000"/>
        </w:rPr>
      </w:pPr>
    </w:p>
    <w:p w14:paraId="00537324" w14:textId="63206EC9" w:rsidR="00076AC3" w:rsidRPr="00390CDD" w:rsidRDefault="00076AC3" w:rsidP="00076AC3">
      <w:pPr>
        <w:spacing w:line="276" w:lineRule="auto"/>
        <w:ind w:left="0" w:hanging="2"/>
        <w:jc w:val="both"/>
        <w:rPr>
          <w:color w:val="000000"/>
        </w:rPr>
      </w:pPr>
      <w:r w:rsidRPr="00390CDD">
        <w:rPr>
          <w:color w:val="000000"/>
        </w:rPr>
        <w:t>Sahih al-Bukhari 2320, Book 41, Vol. 3, Book 39, Hadith 513</w:t>
      </w:r>
    </w:p>
    <w:p w14:paraId="02D29165" w14:textId="77777777" w:rsidR="00076AC3" w:rsidRDefault="00076AC3" w:rsidP="00076AC3">
      <w:pPr>
        <w:spacing w:line="276" w:lineRule="auto"/>
        <w:ind w:left="0" w:hanging="2"/>
        <w:jc w:val="both"/>
        <w:rPr>
          <w:color w:val="000000"/>
        </w:rPr>
      </w:pPr>
    </w:p>
    <w:p w14:paraId="1C74ED91" w14:textId="25E5FAC8" w:rsidR="00076AC3" w:rsidRPr="00390CDD" w:rsidRDefault="00076AC3" w:rsidP="00076AC3">
      <w:pPr>
        <w:spacing w:line="276" w:lineRule="auto"/>
        <w:ind w:left="0" w:hanging="2"/>
        <w:jc w:val="both"/>
        <w:rPr>
          <w:color w:val="000000"/>
        </w:rPr>
      </w:pPr>
      <w:proofErr w:type="spellStart"/>
      <w:r w:rsidRPr="00390CDD">
        <w:rPr>
          <w:color w:val="000000"/>
        </w:rPr>
        <w:t>Sunan</w:t>
      </w:r>
      <w:proofErr w:type="spellEnd"/>
      <w:r w:rsidRPr="00390CDD">
        <w:rPr>
          <w:color w:val="000000"/>
        </w:rPr>
        <w:t xml:space="preserve"> Abi </w:t>
      </w:r>
      <w:proofErr w:type="spellStart"/>
      <w:r w:rsidRPr="00390CDD">
        <w:rPr>
          <w:color w:val="000000"/>
        </w:rPr>
        <w:t>Dawud</w:t>
      </w:r>
      <w:proofErr w:type="spellEnd"/>
      <w:r w:rsidRPr="00390CDD">
        <w:rPr>
          <w:color w:val="000000"/>
        </w:rPr>
        <w:t xml:space="preserve"> 1600, Book 9, Hadith 1596</w:t>
      </w:r>
    </w:p>
    <w:p w14:paraId="5C222B5A" w14:textId="77777777" w:rsidR="00076AC3" w:rsidRDefault="00076AC3" w:rsidP="00076AC3">
      <w:pPr>
        <w:spacing w:line="276" w:lineRule="auto"/>
        <w:ind w:left="0" w:hanging="2"/>
        <w:jc w:val="both"/>
        <w:rPr>
          <w:color w:val="000000"/>
          <w:shd w:val="clear" w:color="auto" w:fill="FFFFFF"/>
        </w:rPr>
      </w:pPr>
    </w:p>
    <w:p w14:paraId="4CCAA413" w14:textId="643B9078" w:rsidR="00076AC3" w:rsidRPr="00390CDD" w:rsidRDefault="00076AC3" w:rsidP="00076AC3">
      <w:pPr>
        <w:spacing w:line="276" w:lineRule="auto"/>
        <w:ind w:left="0" w:hanging="2"/>
        <w:jc w:val="both"/>
        <w:rPr>
          <w:color w:val="000000"/>
          <w:shd w:val="clear" w:color="auto" w:fill="FFFFFF"/>
        </w:rPr>
      </w:pPr>
      <w:r w:rsidRPr="00390CDD">
        <w:rPr>
          <w:color w:val="000000"/>
          <w:shd w:val="clear" w:color="auto" w:fill="FFFFFF"/>
        </w:rPr>
        <w:t>Tucker, R., &amp;</w:t>
      </w:r>
      <w:proofErr w:type="spellStart"/>
      <w:r w:rsidRPr="00390CDD">
        <w:rPr>
          <w:color w:val="000000"/>
          <w:shd w:val="clear" w:color="auto" w:fill="FFFFFF"/>
        </w:rPr>
        <w:t>Izadpanahi</w:t>
      </w:r>
      <w:proofErr w:type="spellEnd"/>
      <w:r w:rsidRPr="00390CDD">
        <w:rPr>
          <w:color w:val="000000"/>
          <w:shd w:val="clear" w:color="auto" w:fill="FFFFFF"/>
        </w:rPr>
        <w:t>, P. (2017). Live green, think green: Sustainable school architecture and children’s environmental attitudes and behaviors. </w:t>
      </w:r>
      <w:r w:rsidRPr="00390CDD">
        <w:rPr>
          <w:i/>
          <w:iCs/>
          <w:color w:val="000000"/>
          <w:shd w:val="clear" w:color="auto" w:fill="FFFFFF"/>
        </w:rPr>
        <w:t>Journal of Environmental Psychology</w:t>
      </w:r>
      <w:r w:rsidRPr="00390CDD">
        <w:rPr>
          <w:color w:val="000000"/>
          <w:shd w:val="clear" w:color="auto" w:fill="FFFFFF"/>
        </w:rPr>
        <w:t>, </w:t>
      </w:r>
      <w:r w:rsidRPr="00390CDD">
        <w:rPr>
          <w:i/>
          <w:iCs/>
          <w:color w:val="000000"/>
          <w:shd w:val="clear" w:color="auto" w:fill="FFFFFF"/>
        </w:rPr>
        <w:t>51</w:t>
      </w:r>
      <w:r w:rsidRPr="00390CDD">
        <w:rPr>
          <w:color w:val="000000"/>
          <w:shd w:val="clear" w:color="auto" w:fill="FFFFFF"/>
        </w:rPr>
        <w:t>, 209-216.</w:t>
      </w:r>
    </w:p>
    <w:p w14:paraId="66ABB494" w14:textId="77777777" w:rsidR="00076AC3" w:rsidRDefault="00076AC3" w:rsidP="00076AC3">
      <w:pPr>
        <w:spacing w:line="276" w:lineRule="auto"/>
        <w:ind w:left="0" w:hanging="2"/>
        <w:jc w:val="both"/>
        <w:rPr>
          <w:color w:val="000000"/>
          <w:shd w:val="clear" w:color="auto" w:fill="FFFFFF"/>
        </w:rPr>
      </w:pPr>
    </w:p>
    <w:p w14:paraId="1505514F" w14:textId="167020EC" w:rsidR="00076AC3" w:rsidRPr="00390CDD" w:rsidRDefault="00076AC3" w:rsidP="00076AC3">
      <w:pPr>
        <w:spacing w:line="276" w:lineRule="auto"/>
        <w:ind w:left="0" w:hanging="2"/>
        <w:jc w:val="both"/>
        <w:rPr>
          <w:color w:val="000000"/>
          <w:shd w:val="clear" w:color="auto" w:fill="FFFFFF"/>
        </w:rPr>
      </w:pPr>
      <w:r w:rsidRPr="00390CDD">
        <w:rPr>
          <w:color w:val="000000"/>
          <w:shd w:val="clear" w:color="auto" w:fill="FFFFFF"/>
        </w:rPr>
        <w:t>Wong, K. K. (2003). The environmental awareness of university students in Beijing, China. </w:t>
      </w:r>
      <w:r w:rsidRPr="00390CDD">
        <w:rPr>
          <w:i/>
          <w:iCs/>
          <w:color w:val="000000"/>
          <w:shd w:val="clear" w:color="auto" w:fill="FFFFFF"/>
        </w:rPr>
        <w:t>Journal of Contemporary China</w:t>
      </w:r>
      <w:r w:rsidRPr="00390CDD">
        <w:rPr>
          <w:color w:val="000000"/>
          <w:shd w:val="clear" w:color="auto" w:fill="FFFFFF"/>
        </w:rPr>
        <w:t>, </w:t>
      </w:r>
      <w:r w:rsidRPr="00390CDD">
        <w:rPr>
          <w:i/>
          <w:iCs/>
          <w:color w:val="000000"/>
          <w:shd w:val="clear" w:color="auto" w:fill="FFFFFF"/>
        </w:rPr>
        <w:t>12</w:t>
      </w:r>
      <w:r w:rsidRPr="00390CDD">
        <w:rPr>
          <w:color w:val="000000"/>
          <w:shd w:val="clear" w:color="auto" w:fill="FFFFFF"/>
        </w:rPr>
        <w:t>(36), 519-536.</w:t>
      </w:r>
    </w:p>
    <w:p w14:paraId="662E39E6" w14:textId="77777777" w:rsidR="00076AC3" w:rsidRDefault="00076AC3" w:rsidP="00076A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2"/>
        <w:jc w:val="both"/>
        <w:rPr>
          <w:color w:val="000000"/>
        </w:rPr>
      </w:pPr>
    </w:p>
    <w:p w14:paraId="080D0677" w14:textId="76BDB0A2" w:rsidR="00076AC3" w:rsidRPr="00390CDD" w:rsidRDefault="00076AC3" w:rsidP="00076A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2"/>
        <w:jc w:val="both"/>
        <w:rPr>
          <w:color w:val="000000"/>
        </w:rPr>
      </w:pPr>
      <w:proofErr w:type="spellStart"/>
      <w:r w:rsidRPr="00390CDD">
        <w:rPr>
          <w:color w:val="000000"/>
        </w:rPr>
        <w:t>Yılmaz</w:t>
      </w:r>
      <w:proofErr w:type="spellEnd"/>
      <w:r w:rsidRPr="00390CDD">
        <w:rPr>
          <w:color w:val="000000"/>
        </w:rPr>
        <w:t xml:space="preserve">, A., </w:t>
      </w:r>
      <w:proofErr w:type="spellStart"/>
      <w:r w:rsidRPr="00390CDD">
        <w:rPr>
          <w:color w:val="000000"/>
        </w:rPr>
        <w:t>Morgil</w:t>
      </w:r>
      <w:proofErr w:type="spellEnd"/>
      <w:r w:rsidRPr="00390CDD">
        <w:rPr>
          <w:color w:val="000000"/>
        </w:rPr>
        <w:t xml:space="preserve">, İ., </w:t>
      </w:r>
      <w:proofErr w:type="spellStart"/>
      <w:r w:rsidRPr="00390CDD">
        <w:rPr>
          <w:color w:val="000000"/>
        </w:rPr>
        <w:t>Aktuğ</w:t>
      </w:r>
      <w:proofErr w:type="spellEnd"/>
      <w:r w:rsidRPr="00390CDD">
        <w:rPr>
          <w:color w:val="000000"/>
        </w:rPr>
        <w:t xml:space="preserve">, P. and </w:t>
      </w:r>
      <w:proofErr w:type="spellStart"/>
      <w:r w:rsidRPr="00390CDD">
        <w:rPr>
          <w:color w:val="000000"/>
        </w:rPr>
        <w:t>Göbekli</w:t>
      </w:r>
      <w:proofErr w:type="spellEnd"/>
      <w:r w:rsidRPr="00390CDD">
        <w:rPr>
          <w:color w:val="000000"/>
        </w:rPr>
        <w:t xml:space="preserve">, İ. (2002). Information and suggestions on environmental concepts and problems of secondary school and university students. </w:t>
      </w:r>
      <w:proofErr w:type="spellStart"/>
      <w:r w:rsidRPr="00390CDD">
        <w:rPr>
          <w:color w:val="000000"/>
        </w:rPr>
        <w:t>Hacettepe</w:t>
      </w:r>
      <w:proofErr w:type="spellEnd"/>
      <w:r w:rsidRPr="00390CDD">
        <w:rPr>
          <w:color w:val="000000"/>
        </w:rPr>
        <w:t xml:space="preserve"> University Journal of Education, 22, 156-162.</w:t>
      </w:r>
    </w:p>
    <w:p w14:paraId="11EDF6A5" w14:textId="74BA341A" w:rsidR="00076AC3" w:rsidRDefault="00076AC3">
      <w:pPr>
        <w:spacing w:line="276" w:lineRule="auto"/>
        <w:ind w:left="0" w:hanging="2"/>
        <w:jc w:val="both"/>
      </w:pPr>
    </w:p>
    <w:p w14:paraId="266DB8DE" w14:textId="5A59D405" w:rsidR="001B46F5" w:rsidRDefault="001B46F5">
      <w:pPr>
        <w:spacing w:line="276" w:lineRule="auto"/>
        <w:ind w:left="0" w:hanging="2"/>
        <w:jc w:val="both"/>
      </w:pPr>
    </w:p>
    <w:p w14:paraId="1691F96D" w14:textId="77777777" w:rsidR="001B46F5" w:rsidRPr="00186D9B" w:rsidRDefault="001B46F5" w:rsidP="001B4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hanging="2"/>
        <w:jc w:val="both"/>
        <w:rPr>
          <w:b/>
          <w:color w:val="000000"/>
        </w:rPr>
      </w:pPr>
      <w:r w:rsidRPr="00186D9B">
        <w:rPr>
          <w:b/>
          <w:color w:val="000000"/>
        </w:rPr>
        <w:t>Annex 1:</w:t>
      </w:r>
    </w:p>
    <w:p w14:paraId="791A8C3B" w14:textId="77777777" w:rsidR="001B46F5" w:rsidRPr="00186D9B" w:rsidRDefault="001B46F5" w:rsidP="001B4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hanging="2"/>
        <w:jc w:val="both"/>
        <w:rPr>
          <w:b/>
          <w:color w:val="000000"/>
          <w:u w:val="single"/>
        </w:rPr>
      </w:pPr>
      <w:r w:rsidRPr="00186D9B">
        <w:rPr>
          <w:b/>
          <w:color w:val="000000"/>
          <w:u w:val="single"/>
        </w:rPr>
        <w:t>Survey 1:</w:t>
      </w:r>
    </w:p>
    <w:p w14:paraId="0A82B823" w14:textId="77777777" w:rsidR="001B46F5" w:rsidRPr="00186D9B" w:rsidRDefault="001B46F5" w:rsidP="001B46F5">
      <w:pPr>
        <w:ind w:left="0" w:hanging="2"/>
        <w:jc w:val="both"/>
        <w:rPr>
          <w:color w:val="000000"/>
        </w:rPr>
      </w:pPr>
      <w:proofErr w:type="gramStart"/>
      <w:r w:rsidRPr="00186D9B">
        <w:rPr>
          <w:color w:val="000000"/>
        </w:rPr>
        <w:t>Name:_</w:t>
      </w:r>
      <w:proofErr w:type="gramEnd"/>
      <w:r w:rsidRPr="00186D9B">
        <w:rPr>
          <w:color w:val="000000"/>
        </w:rPr>
        <w:t>___________________</w:t>
      </w:r>
      <w:r>
        <w:rPr>
          <w:color w:val="000000"/>
        </w:rPr>
        <w:t>______</w:t>
      </w:r>
      <w:r w:rsidRPr="00186D9B">
        <w:rPr>
          <w:color w:val="000000"/>
        </w:rPr>
        <w:t>______________     Gender:______________________________</w:t>
      </w:r>
    </w:p>
    <w:p w14:paraId="53DEBE34" w14:textId="77777777" w:rsidR="001B46F5" w:rsidRPr="00186D9B" w:rsidRDefault="001B46F5" w:rsidP="001B46F5">
      <w:pPr>
        <w:ind w:left="0" w:hanging="2"/>
        <w:jc w:val="both"/>
        <w:rPr>
          <w:color w:val="000000"/>
        </w:rPr>
      </w:pPr>
      <w:r w:rsidRPr="00186D9B">
        <w:rPr>
          <w:color w:val="000000"/>
        </w:rPr>
        <w:t>Class: _____________________________</w:t>
      </w:r>
      <w:r>
        <w:rPr>
          <w:color w:val="000000"/>
        </w:rPr>
        <w:t>_______</w:t>
      </w:r>
      <w:r w:rsidRPr="00186D9B">
        <w:rPr>
          <w:color w:val="000000"/>
        </w:rPr>
        <w:t>_____    Age: ________________________________</w:t>
      </w:r>
    </w:p>
    <w:p w14:paraId="2333A02B" w14:textId="77777777" w:rsidR="001B46F5" w:rsidRPr="00186D9B" w:rsidRDefault="001B46F5" w:rsidP="001B46F5">
      <w:pPr>
        <w:ind w:left="0" w:hanging="2"/>
        <w:jc w:val="both"/>
        <w:rPr>
          <w:color w:val="000000"/>
        </w:rPr>
      </w:pPr>
    </w:p>
    <w:p w14:paraId="0E944BD8" w14:textId="77777777" w:rsidR="001B46F5" w:rsidRPr="00186D9B" w:rsidRDefault="001B46F5" w:rsidP="001B46F5">
      <w:pPr>
        <w:ind w:left="0" w:hanging="2"/>
        <w:jc w:val="both"/>
        <w:rPr>
          <w:color w:val="000000"/>
        </w:rPr>
      </w:pPr>
      <w:r w:rsidRPr="00186D9B">
        <w:rPr>
          <w:color w:val="000000"/>
        </w:rPr>
        <w:t xml:space="preserve">The following quiz is designed for students having basic biology and ecology of Pakistan. The quiz is for the assessment of students’ knowledge regarding Pakistan National Ecology. </w:t>
      </w:r>
    </w:p>
    <w:p w14:paraId="6A2E561D" w14:textId="77777777" w:rsidR="001B46F5" w:rsidRPr="00186D9B" w:rsidRDefault="001B46F5" w:rsidP="001B46F5">
      <w:pPr>
        <w:ind w:left="0" w:hanging="2"/>
        <w:jc w:val="both"/>
        <w:rPr>
          <w:color w:val="000000"/>
        </w:rPr>
      </w:pPr>
    </w:p>
    <w:p w14:paraId="0EAA7CAA" w14:textId="77777777" w:rsidR="001B46F5" w:rsidRPr="007E51D3" w:rsidRDefault="001B46F5" w:rsidP="001B46F5">
      <w:pPr>
        <w:pStyle w:val="ListParagraph"/>
        <w:numPr>
          <w:ilvl w:val="0"/>
          <w:numId w:val="1"/>
        </w:numPr>
        <w:suppressAutoHyphens w:val="0"/>
        <w:spacing w:after="0" w:line="360" w:lineRule="auto"/>
        <w:ind w:leftChars="0" w:left="0" w:firstLineChars="0" w:hanging="2"/>
        <w:jc w:val="both"/>
        <w:textDirection w:val="lrTb"/>
        <w:textAlignment w:val="auto"/>
        <w:outlineLvl w:val="9"/>
        <w:rPr>
          <w:rFonts w:ascii="Times New Roman" w:eastAsia="Times New Roman" w:hAnsi="Times New Roman"/>
          <w:color w:val="000000"/>
        </w:rPr>
      </w:pPr>
      <w:r w:rsidRPr="007E51D3">
        <w:rPr>
          <w:rFonts w:ascii="Times New Roman" w:eastAsia="Times New Roman" w:hAnsi="Times New Roman"/>
          <w:color w:val="000000"/>
        </w:rPr>
        <w:t>What is a single member of a population called?</w:t>
      </w:r>
    </w:p>
    <w:p w14:paraId="3D7D4F56" w14:textId="77777777" w:rsidR="001B46F5" w:rsidRPr="007E51D3" w:rsidRDefault="001B46F5" w:rsidP="001B46F5">
      <w:pPr>
        <w:pStyle w:val="ListParagraph"/>
        <w:numPr>
          <w:ilvl w:val="1"/>
          <w:numId w:val="2"/>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eastAsia="Times New Roman" w:hAnsi="Times New Roman"/>
          <w:color w:val="000000"/>
        </w:rPr>
        <w:t>individual</w:t>
      </w:r>
    </w:p>
    <w:p w14:paraId="0B597E52" w14:textId="77777777" w:rsidR="001B46F5" w:rsidRPr="007E51D3" w:rsidRDefault="001B46F5" w:rsidP="001B46F5">
      <w:pPr>
        <w:pStyle w:val="ListParagraph"/>
        <w:numPr>
          <w:ilvl w:val="1"/>
          <w:numId w:val="2"/>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eastAsia="Times New Roman" w:hAnsi="Times New Roman"/>
          <w:color w:val="000000"/>
        </w:rPr>
        <w:t>specie</w:t>
      </w:r>
    </w:p>
    <w:p w14:paraId="034FCEBC" w14:textId="77777777" w:rsidR="001B46F5" w:rsidRPr="007E51D3" w:rsidRDefault="001B46F5" w:rsidP="001B46F5">
      <w:pPr>
        <w:pStyle w:val="ListParagraph"/>
        <w:numPr>
          <w:ilvl w:val="1"/>
          <w:numId w:val="2"/>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eastAsia="Times New Roman" w:hAnsi="Times New Roman"/>
          <w:color w:val="000000"/>
        </w:rPr>
        <w:t>organism</w:t>
      </w:r>
    </w:p>
    <w:p w14:paraId="27BAA597" w14:textId="77777777" w:rsidR="001B46F5" w:rsidRPr="007E51D3" w:rsidRDefault="001B46F5" w:rsidP="001B46F5">
      <w:pPr>
        <w:pStyle w:val="ListParagraph"/>
        <w:numPr>
          <w:ilvl w:val="1"/>
          <w:numId w:val="2"/>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eastAsia="Times New Roman" w:hAnsi="Times New Roman"/>
          <w:color w:val="000000"/>
        </w:rPr>
        <w:t>living thing</w:t>
      </w:r>
    </w:p>
    <w:p w14:paraId="3E6F5A8A" w14:textId="77777777" w:rsidR="001B46F5" w:rsidRPr="007E51D3" w:rsidRDefault="001B46F5" w:rsidP="001B46F5">
      <w:pPr>
        <w:pStyle w:val="ListParagraph"/>
        <w:numPr>
          <w:ilvl w:val="0"/>
          <w:numId w:val="1"/>
        </w:numPr>
        <w:suppressAutoHyphens w:val="0"/>
        <w:spacing w:after="0" w:line="360" w:lineRule="auto"/>
        <w:ind w:leftChars="0" w:left="0" w:firstLineChars="0" w:hanging="2"/>
        <w:jc w:val="both"/>
        <w:textDirection w:val="lrTb"/>
        <w:textAlignment w:val="auto"/>
        <w:outlineLvl w:val="9"/>
        <w:rPr>
          <w:rFonts w:ascii="Times New Roman" w:eastAsia="Times New Roman" w:hAnsi="Times New Roman"/>
          <w:color w:val="000000"/>
        </w:rPr>
      </w:pPr>
      <w:r w:rsidRPr="007E51D3">
        <w:rPr>
          <w:rFonts w:ascii="Times New Roman" w:eastAsia="Times New Roman" w:hAnsi="Times New Roman"/>
          <w:color w:val="000000"/>
        </w:rPr>
        <w:t>The number of people who live in the same are?</w:t>
      </w:r>
    </w:p>
    <w:p w14:paraId="50F131F4" w14:textId="77777777" w:rsidR="001B46F5" w:rsidRPr="007E51D3" w:rsidRDefault="001B46F5" w:rsidP="001B46F5">
      <w:pPr>
        <w:pStyle w:val="ListParagraph"/>
        <w:numPr>
          <w:ilvl w:val="1"/>
          <w:numId w:val="3"/>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eastAsia="Times New Roman" w:hAnsi="Times New Roman"/>
          <w:color w:val="000000"/>
        </w:rPr>
        <w:lastRenderedPageBreak/>
        <w:t>Population</w:t>
      </w:r>
    </w:p>
    <w:p w14:paraId="501644F7" w14:textId="77777777" w:rsidR="001B46F5" w:rsidRPr="007E51D3" w:rsidRDefault="001B46F5" w:rsidP="001B46F5">
      <w:pPr>
        <w:pStyle w:val="ListParagraph"/>
        <w:numPr>
          <w:ilvl w:val="1"/>
          <w:numId w:val="3"/>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eastAsia="Times New Roman" w:hAnsi="Times New Roman"/>
          <w:color w:val="000000"/>
        </w:rPr>
        <w:t>Class</w:t>
      </w:r>
    </w:p>
    <w:p w14:paraId="0160A415" w14:textId="77777777" w:rsidR="001B46F5" w:rsidRPr="007E51D3" w:rsidRDefault="001B46F5" w:rsidP="001B46F5">
      <w:pPr>
        <w:pStyle w:val="ListParagraph"/>
        <w:numPr>
          <w:ilvl w:val="1"/>
          <w:numId w:val="3"/>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eastAsia="Times New Roman" w:hAnsi="Times New Roman"/>
          <w:color w:val="000000"/>
        </w:rPr>
        <w:t>Zoo</w:t>
      </w:r>
    </w:p>
    <w:p w14:paraId="73835FC4" w14:textId="77777777" w:rsidR="001B46F5" w:rsidRPr="007E51D3" w:rsidRDefault="001B46F5" w:rsidP="001B46F5">
      <w:pPr>
        <w:pStyle w:val="ListParagraph"/>
        <w:numPr>
          <w:ilvl w:val="1"/>
          <w:numId w:val="3"/>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eastAsia="Times New Roman" w:hAnsi="Times New Roman"/>
          <w:color w:val="000000"/>
        </w:rPr>
        <w:t>individual</w:t>
      </w:r>
    </w:p>
    <w:p w14:paraId="11FDCD81" w14:textId="77777777" w:rsidR="001B46F5" w:rsidRPr="007E51D3" w:rsidRDefault="001B46F5" w:rsidP="001B46F5">
      <w:pPr>
        <w:pStyle w:val="ListParagraph"/>
        <w:numPr>
          <w:ilvl w:val="0"/>
          <w:numId w:val="1"/>
        </w:numPr>
        <w:suppressAutoHyphens w:val="0"/>
        <w:spacing w:after="0" w:line="360" w:lineRule="auto"/>
        <w:ind w:leftChars="0" w:left="0" w:firstLineChars="0" w:hanging="2"/>
        <w:jc w:val="both"/>
        <w:textDirection w:val="lrTb"/>
        <w:textAlignment w:val="auto"/>
        <w:outlineLvl w:val="9"/>
        <w:rPr>
          <w:rFonts w:ascii="Times New Roman" w:eastAsia="Times New Roman" w:hAnsi="Times New Roman"/>
          <w:color w:val="000000"/>
        </w:rPr>
      </w:pPr>
      <w:r w:rsidRPr="007E51D3">
        <w:rPr>
          <w:rFonts w:ascii="Times New Roman" w:eastAsia="Times New Roman" w:hAnsi="Times New Roman"/>
          <w:color w:val="000000"/>
        </w:rPr>
        <w:t>An ecosystem is a place where living and nonliving things _____________ on each other. </w:t>
      </w:r>
    </w:p>
    <w:p w14:paraId="50C19113" w14:textId="77777777" w:rsidR="001B46F5" w:rsidRPr="007E51D3" w:rsidRDefault="001B46F5" w:rsidP="001B46F5">
      <w:pPr>
        <w:pStyle w:val="ListParagraph"/>
        <w:numPr>
          <w:ilvl w:val="1"/>
          <w:numId w:val="4"/>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eastAsia="Times New Roman" w:hAnsi="Times New Roman"/>
          <w:color w:val="000000"/>
        </w:rPr>
        <w:t>depend</w:t>
      </w:r>
    </w:p>
    <w:p w14:paraId="2CE75D1F" w14:textId="77777777" w:rsidR="001B46F5" w:rsidRPr="007E51D3" w:rsidRDefault="001B46F5" w:rsidP="001B46F5">
      <w:pPr>
        <w:pStyle w:val="ListParagraph"/>
        <w:numPr>
          <w:ilvl w:val="1"/>
          <w:numId w:val="4"/>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eastAsia="Times New Roman" w:hAnsi="Times New Roman"/>
          <w:color w:val="000000"/>
        </w:rPr>
        <w:t>feed</w:t>
      </w:r>
    </w:p>
    <w:p w14:paraId="42EC3239" w14:textId="77777777" w:rsidR="001B46F5" w:rsidRPr="007E51D3" w:rsidRDefault="001B46F5" w:rsidP="001B46F5">
      <w:pPr>
        <w:pStyle w:val="ListParagraph"/>
        <w:numPr>
          <w:ilvl w:val="1"/>
          <w:numId w:val="4"/>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eastAsia="Times New Roman" w:hAnsi="Times New Roman"/>
          <w:color w:val="000000"/>
        </w:rPr>
        <w:t>eat</w:t>
      </w:r>
    </w:p>
    <w:p w14:paraId="7A4F84E1" w14:textId="77777777" w:rsidR="001B46F5" w:rsidRPr="007E51D3" w:rsidRDefault="001B46F5" w:rsidP="001B46F5">
      <w:pPr>
        <w:pStyle w:val="ListParagraph"/>
        <w:numPr>
          <w:ilvl w:val="1"/>
          <w:numId w:val="4"/>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eastAsia="Times New Roman" w:hAnsi="Times New Roman"/>
          <w:color w:val="000000"/>
        </w:rPr>
        <w:t>community</w:t>
      </w:r>
    </w:p>
    <w:p w14:paraId="57A99337" w14:textId="77777777" w:rsidR="001B46F5" w:rsidRPr="007E51D3" w:rsidRDefault="001B46F5" w:rsidP="001B46F5">
      <w:pPr>
        <w:pStyle w:val="ListParagraph"/>
        <w:numPr>
          <w:ilvl w:val="0"/>
          <w:numId w:val="1"/>
        </w:numPr>
        <w:suppressAutoHyphens w:val="0"/>
        <w:spacing w:after="0" w:line="360" w:lineRule="auto"/>
        <w:ind w:leftChars="0" w:left="0" w:firstLineChars="0" w:hanging="2"/>
        <w:jc w:val="both"/>
        <w:textDirection w:val="lrTb"/>
        <w:textAlignment w:val="auto"/>
        <w:outlineLvl w:val="9"/>
        <w:rPr>
          <w:rFonts w:ascii="Times New Roman" w:eastAsia="Times New Roman" w:hAnsi="Times New Roman"/>
          <w:color w:val="000000"/>
        </w:rPr>
      </w:pPr>
      <w:r w:rsidRPr="007E51D3">
        <w:rPr>
          <w:rFonts w:ascii="Times New Roman" w:eastAsia="Times New Roman" w:hAnsi="Times New Roman"/>
          <w:color w:val="000000"/>
        </w:rPr>
        <w:t>What are 3 basic needs for a living thing?</w:t>
      </w:r>
    </w:p>
    <w:p w14:paraId="1F8178FA" w14:textId="77777777" w:rsidR="001B46F5" w:rsidRPr="007E51D3" w:rsidRDefault="001B46F5" w:rsidP="001B46F5">
      <w:pPr>
        <w:pStyle w:val="ListParagraph"/>
        <w:numPr>
          <w:ilvl w:val="1"/>
          <w:numId w:val="5"/>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eastAsia="Times New Roman" w:hAnsi="Times New Roman"/>
          <w:color w:val="000000"/>
        </w:rPr>
        <w:t>Hair brush, ecosystem, and donuts </w:t>
      </w:r>
    </w:p>
    <w:p w14:paraId="450ADA0C" w14:textId="77777777" w:rsidR="001B46F5" w:rsidRPr="007E51D3" w:rsidRDefault="001B46F5" w:rsidP="001B46F5">
      <w:pPr>
        <w:pStyle w:val="ListParagraph"/>
        <w:numPr>
          <w:ilvl w:val="1"/>
          <w:numId w:val="5"/>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eastAsia="Times New Roman" w:hAnsi="Times New Roman"/>
          <w:color w:val="000000"/>
        </w:rPr>
        <w:t>Food, water, and clothes</w:t>
      </w:r>
    </w:p>
    <w:p w14:paraId="4C5BE649" w14:textId="77777777" w:rsidR="001B46F5" w:rsidRPr="007E51D3" w:rsidRDefault="001B46F5" w:rsidP="001B46F5">
      <w:pPr>
        <w:pStyle w:val="ListParagraph"/>
        <w:numPr>
          <w:ilvl w:val="1"/>
          <w:numId w:val="5"/>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eastAsia="Times New Roman" w:hAnsi="Times New Roman"/>
          <w:color w:val="000000"/>
        </w:rPr>
        <w:t>Food, air, and electronics </w:t>
      </w:r>
    </w:p>
    <w:p w14:paraId="7C9E55E2" w14:textId="77777777" w:rsidR="001B46F5" w:rsidRPr="007E51D3" w:rsidRDefault="001B46F5" w:rsidP="001B46F5">
      <w:pPr>
        <w:pStyle w:val="ListParagraph"/>
        <w:numPr>
          <w:ilvl w:val="1"/>
          <w:numId w:val="5"/>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eastAsia="Times New Roman" w:hAnsi="Times New Roman"/>
          <w:color w:val="000000"/>
        </w:rPr>
        <w:t>Food, water, and air</w:t>
      </w:r>
    </w:p>
    <w:p w14:paraId="6151B75C" w14:textId="77777777" w:rsidR="001B46F5" w:rsidRPr="007E51D3" w:rsidRDefault="001B46F5" w:rsidP="001B46F5">
      <w:pPr>
        <w:pStyle w:val="ListParagraph"/>
        <w:numPr>
          <w:ilvl w:val="0"/>
          <w:numId w:val="1"/>
        </w:numPr>
        <w:suppressAutoHyphens w:val="0"/>
        <w:spacing w:after="0" w:line="360" w:lineRule="auto"/>
        <w:ind w:leftChars="0" w:left="0" w:firstLineChars="0" w:hanging="2"/>
        <w:jc w:val="both"/>
        <w:textDirection w:val="lrTb"/>
        <w:textAlignment w:val="auto"/>
        <w:outlineLvl w:val="9"/>
        <w:rPr>
          <w:rFonts w:ascii="Times New Roman" w:eastAsia="Times New Roman" w:hAnsi="Times New Roman"/>
          <w:color w:val="000000"/>
        </w:rPr>
      </w:pPr>
      <w:r w:rsidRPr="007E51D3">
        <w:rPr>
          <w:rFonts w:ascii="Times New Roman" w:eastAsia="Times New Roman" w:hAnsi="Times New Roman"/>
          <w:color w:val="000000"/>
        </w:rPr>
        <w:t>The relationships among physical factors in the environment. example: sunlight and water </w:t>
      </w:r>
    </w:p>
    <w:p w14:paraId="16F432CB" w14:textId="77777777" w:rsidR="001B46F5" w:rsidRPr="007E51D3" w:rsidRDefault="001B46F5" w:rsidP="001B46F5">
      <w:pPr>
        <w:pStyle w:val="ListParagraph"/>
        <w:numPr>
          <w:ilvl w:val="1"/>
          <w:numId w:val="6"/>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eastAsia="Times New Roman" w:hAnsi="Times New Roman"/>
          <w:color w:val="000000"/>
        </w:rPr>
        <w:t>biotic-biotic </w:t>
      </w:r>
    </w:p>
    <w:p w14:paraId="314D5E94" w14:textId="77777777" w:rsidR="001B46F5" w:rsidRPr="007E51D3" w:rsidRDefault="001B46F5" w:rsidP="001B46F5">
      <w:pPr>
        <w:pStyle w:val="ListParagraph"/>
        <w:numPr>
          <w:ilvl w:val="1"/>
          <w:numId w:val="6"/>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eastAsia="Times New Roman" w:hAnsi="Times New Roman"/>
          <w:color w:val="000000"/>
        </w:rPr>
        <w:t>abiotic-biotic</w:t>
      </w:r>
    </w:p>
    <w:p w14:paraId="00321C86" w14:textId="77777777" w:rsidR="001B46F5" w:rsidRPr="007E51D3" w:rsidRDefault="001B46F5" w:rsidP="001B46F5">
      <w:pPr>
        <w:pStyle w:val="ListParagraph"/>
        <w:numPr>
          <w:ilvl w:val="1"/>
          <w:numId w:val="6"/>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eastAsia="Times New Roman" w:hAnsi="Times New Roman"/>
          <w:color w:val="000000"/>
        </w:rPr>
        <w:t>abiotic-abiotic </w:t>
      </w:r>
    </w:p>
    <w:p w14:paraId="1D7D0278" w14:textId="77777777" w:rsidR="001B46F5" w:rsidRPr="007E51D3" w:rsidRDefault="001B46F5" w:rsidP="001B46F5">
      <w:pPr>
        <w:pStyle w:val="ListParagraph"/>
        <w:numPr>
          <w:ilvl w:val="1"/>
          <w:numId w:val="6"/>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eastAsia="Times New Roman" w:hAnsi="Times New Roman"/>
          <w:color w:val="000000"/>
        </w:rPr>
        <w:t>all of the above</w:t>
      </w:r>
    </w:p>
    <w:p w14:paraId="5FD47B80" w14:textId="77777777" w:rsidR="001B46F5" w:rsidRPr="007E51D3" w:rsidRDefault="001B46F5" w:rsidP="001B46F5">
      <w:pPr>
        <w:pStyle w:val="ListParagraph"/>
        <w:numPr>
          <w:ilvl w:val="0"/>
          <w:numId w:val="1"/>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eastAsia="Times New Roman" w:hAnsi="Times New Roman"/>
          <w:color w:val="000000"/>
        </w:rPr>
        <w:t xml:space="preserve">What is the national tree of the Pakistan? </w:t>
      </w:r>
    </w:p>
    <w:p w14:paraId="7592D7C8" w14:textId="77777777" w:rsidR="001B46F5" w:rsidRPr="007E51D3" w:rsidRDefault="001B46F5" w:rsidP="001B46F5">
      <w:pPr>
        <w:pStyle w:val="ListParagraph"/>
        <w:numPr>
          <w:ilvl w:val="1"/>
          <w:numId w:val="7"/>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eastAsia="Times New Roman" w:hAnsi="Times New Roman"/>
          <w:color w:val="000000"/>
        </w:rPr>
        <w:t xml:space="preserve">Deodar Cedar </w:t>
      </w:r>
    </w:p>
    <w:p w14:paraId="1D6CFE48" w14:textId="77777777" w:rsidR="001B46F5" w:rsidRPr="007E51D3" w:rsidRDefault="001B46F5" w:rsidP="001B46F5">
      <w:pPr>
        <w:pStyle w:val="ListParagraph"/>
        <w:numPr>
          <w:ilvl w:val="1"/>
          <w:numId w:val="7"/>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hAnsi="Times New Roman"/>
          <w:color w:val="000000"/>
        </w:rPr>
        <w:t>Blue pine</w:t>
      </w:r>
    </w:p>
    <w:p w14:paraId="7963D5E9" w14:textId="77777777" w:rsidR="001B46F5" w:rsidRPr="007E51D3" w:rsidRDefault="001B46F5" w:rsidP="001B46F5">
      <w:pPr>
        <w:pStyle w:val="ListParagraph"/>
        <w:numPr>
          <w:ilvl w:val="1"/>
          <w:numId w:val="7"/>
        </w:numPr>
        <w:suppressAutoHyphens w:val="0"/>
        <w:spacing w:after="0" w:line="360" w:lineRule="auto"/>
        <w:ind w:leftChars="0" w:left="0" w:firstLineChars="0" w:hanging="2"/>
        <w:jc w:val="both"/>
        <w:textDirection w:val="lrTb"/>
        <w:outlineLvl w:val="9"/>
        <w:rPr>
          <w:rFonts w:ascii="Times New Roman" w:hAnsi="Times New Roman"/>
          <w:color w:val="000000"/>
        </w:rPr>
      </w:pPr>
      <w:proofErr w:type="spellStart"/>
      <w:r w:rsidRPr="007E51D3">
        <w:rPr>
          <w:rFonts w:ascii="Times New Roman" w:hAnsi="Times New Roman"/>
          <w:color w:val="000000"/>
        </w:rPr>
        <w:t>Kair</w:t>
      </w:r>
      <w:proofErr w:type="spellEnd"/>
      <w:r w:rsidRPr="007E51D3">
        <w:rPr>
          <w:rFonts w:ascii="Times New Roman" w:hAnsi="Times New Roman"/>
          <w:color w:val="000000"/>
        </w:rPr>
        <w:t xml:space="preserve"> </w:t>
      </w:r>
    </w:p>
    <w:p w14:paraId="06124FF9" w14:textId="77777777" w:rsidR="001B46F5" w:rsidRPr="007E51D3" w:rsidRDefault="001B46F5" w:rsidP="001B46F5">
      <w:pPr>
        <w:pStyle w:val="ListParagraph"/>
        <w:numPr>
          <w:ilvl w:val="1"/>
          <w:numId w:val="7"/>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proofErr w:type="spellStart"/>
      <w:r w:rsidRPr="007E51D3">
        <w:rPr>
          <w:rFonts w:ascii="Times New Roman" w:hAnsi="Times New Roman"/>
          <w:color w:val="000000"/>
        </w:rPr>
        <w:t>Chir</w:t>
      </w:r>
      <w:proofErr w:type="spellEnd"/>
      <w:r w:rsidRPr="007E51D3">
        <w:rPr>
          <w:rFonts w:ascii="Times New Roman" w:hAnsi="Times New Roman"/>
          <w:color w:val="000000"/>
        </w:rPr>
        <w:t xml:space="preserve"> pine</w:t>
      </w:r>
    </w:p>
    <w:p w14:paraId="0792AE8B" w14:textId="77777777" w:rsidR="001B46F5" w:rsidRPr="007E51D3" w:rsidRDefault="001B46F5" w:rsidP="001B46F5">
      <w:pPr>
        <w:pStyle w:val="ListParagraph"/>
        <w:numPr>
          <w:ilvl w:val="0"/>
          <w:numId w:val="1"/>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eastAsia="Times New Roman" w:hAnsi="Times New Roman"/>
          <w:color w:val="000000"/>
        </w:rPr>
        <w:t xml:space="preserve">What is the national Flower of Pakistan? </w:t>
      </w:r>
    </w:p>
    <w:p w14:paraId="213ECEFC" w14:textId="77777777" w:rsidR="001B46F5" w:rsidRPr="007E51D3" w:rsidRDefault="001B46F5" w:rsidP="001B46F5">
      <w:pPr>
        <w:pStyle w:val="ListParagraph"/>
        <w:numPr>
          <w:ilvl w:val="0"/>
          <w:numId w:val="8"/>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eastAsia="Times New Roman" w:hAnsi="Times New Roman"/>
          <w:color w:val="000000"/>
        </w:rPr>
        <w:t xml:space="preserve">Rose </w:t>
      </w:r>
    </w:p>
    <w:p w14:paraId="01974DC7" w14:textId="77777777" w:rsidR="001B46F5" w:rsidRPr="007E51D3" w:rsidRDefault="001B46F5" w:rsidP="001B46F5">
      <w:pPr>
        <w:pStyle w:val="ListParagraph"/>
        <w:numPr>
          <w:ilvl w:val="0"/>
          <w:numId w:val="8"/>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eastAsia="Times New Roman" w:hAnsi="Times New Roman"/>
          <w:color w:val="000000"/>
        </w:rPr>
        <w:t xml:space="preserve">Jasmine </w:t>
      </w:r>
    </w:p>
    <w:p w14:paraId="248F6F8F" w14:textId="77777777" w:rsidR="001B46F5" w:rsidRPr="007E51D3" w:rsidRDefault="001B46F5" w:rsidP="001B46F5">
      <w:pPr>
        <w:pStyle w:val="ListParagraph"/>
        <w:numPr>
          <w:ilvl w:val="0"/>
          <w:numId w:val="8"/>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eastAsia="Times New Roman" w:hAnsi="Times New Roman"/>
          <w:color w:val="000000"/>
        </w:rPr>
        <w:t xml:space="preserve">Lily </w:t>
      </w:r>
    </w:p>
    <w:p w14:paraId="2DB7977E" w14:textId="77777777" w:rsidR="001B46F5" w:rsidRPr="007E51D3" w:rsidRDefault="001B46F5" w:rsidP="001B46F5">
      <w:pPr>
        <w:pStyle w:val="ListParagraph"/>
        <w:numPr>
          <w:ilvl w:val="0"/>
          <w:numId w:val="8"/>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eastAsia="Times New Roman" w:hAnsi="Times New Roman"/>
          <w:color w:val="000000"/>
        </w:rPr>
        <w:t xml:space="preserve">Tulip </w:t>
      </w:r>
    </w:p>
    <w:p w14:paraId="773B9A3E" w14:textId="77777777" w:rsidR="001B46F5" w:rsidRPr="007E51D3" w:rsidRDefault="001B46F5" w:rsidP="001B46F5">
      <w:pPr>
        <w:pStyle w:val="ListParagraph"/>
        <w:numPr>
          <w:ilvl w:val="0"/>
          <w:numId w:val="1"/>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eastAsia="Times New Roman" w:hAnsi="Times New Roman"/>
          <w:color w:val="000000"/>
        </w:rPr>
        <w:t xml:space="preserve">What is the national Fruit of Pakistan? </w:t>
      </w:r>
    </w:p>
    <w:p w14:paraId="4499406F" w14:textId="77777777" w:rsidR="001B46F5" w:rsidRPr="007E51D3" w:rsidRDefault="001B46F5" w:rsidP="001B46F5">
      <w:pPr>
        <w:pStyle w:val="ListParagraph"/>
        <w:numPr>
          <w:ilvl w:val="0"/>
          <w:numId w:val="9"/>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eastAsia="Times New Roman" w:hAnsi="Times New Roman"/>
          <w:color w:val="000000"/>
        </w:rPr>
        <w:t>Banana</w:t>
      </w:r>
    </w:p>
    <w:p w14:paraId="4649C6F4" w14:textId="77777777" w:rsidR="001B46F5" w:rsidRPr="007E51D3" w:rsidRDefault="001B46F5" w:rsidP="001B46F5">
      <w:pPr>
        <w:pStyle w:val="ListParagraph"/>
        <w:numPr>
          <w:ilvl w:val="0"/>
          <w:numId w:val="9"/>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eastAsia="Times New Roman" w:hAnsi="Times New Roman"/>
          <w:color w:val="000000"/>
        </w:rPr>
        <w:t xml:space="preserve">Pineapple </w:t>
      </w:r>
    </w:p>
    <w:p w14:paraId="1762564F" w14:textId="77777777" w:rsidR="001B46F5" w:rsidRPr="007E51D3" w:rsidRDefault="001B46F5" w:rsidP="001B46F5">
      <w:pPr>
        <w:pStyle w:val="ListParagraph"/>
        <w:numPr>
          <w:ilvl w:val="0"/>
          <w:numId w:val="9"/>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eastAsia="Times New Roman" w:hAnsi="Times New Roman"/>
          <w:color w:val="000000"/>
        </w:rPr>
        <w:t>Apple</w:t>
      </w:r>
    </w:p>
    <w:p w14:paraId="3295DC1B" w14:textId="77777777" w:rsidR="001B46F5" w:rsidRPr="007E51D3" w:rsidRDefault="001B46F5" w:rsidP="001B46F5">
      <w:pPr>
        <w:pStyle w:val="ListParagraph"/>
        <w:numPr>
          <w:ilvl w:val="0"/>
          <w:numId w:val="9"/>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eastAsia="Times New Roman" w:hAnsi="Times New Roman"/>
          <w:color w:val="000000"/>
        </w:rPr>
        <w:t xml:space="preserve">Mango </w:t>
      </w:r>
    </w:p>
    <w:p w14:paraId="3A29D59F" w14:textId="77777777" w:rsidR="001B46F5" w:rsidRPr="007E51D3" w:rsidRDefault="001B46F5" w:rsidP="001B46F5">
      <w:pPr>
        <w:pStyle w:val="ListParagraph"/>
        <w:numPr>
          <w:ilvl w:val="0"/>
          <w:numId w:val="1"/>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eastAsia="Times New Roman" w:hAnsi="Times New Roman"/>
          <w:color w:val="000000"/>
        </w:rPr>
        <w:t xml:space="preserve">What is the national Animal of Pakistan? </w:t>
      </w:r>
    </w:p>
    <w:p w14:paraId="71F4F81F" w14:textId="77777777" w:rsidR="001B46F5" w:rsidRPr="007E51D3" w:rsidRDefault="001B46F5" w:rsidP="001B46F5">
      <w:pPr>
        <w:pStyle w:val="ListParagraph"/>
        <w:numPr>
          <w:ilvl w:val="0"/>
          <w:numId w:val="10"/>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proofErr w:type="spellStart"/>
      <w:r w:rsidRPr="007E51D3">
        <w:rPr>
          <w:rFonts w:ascii="Times New Roman" w:eastAsia="Times New Roman" w:hAnsi="Times New Roman"/>
          <w:color w:val="000000"/>
        </w:rPr>
        <w:t>Markhor</w:t>
      </w:r>
      <w:proofErr w:type="spellEnd"/>
    </w:p>
    <w:p w14:paraId="5DDFA26A" w14:textId="77777777" w:rsidR="001B46F5" w:rsidRPr="007E51D3" w:rsidRDefault="001B46F5" w:rsidP="001B46F5">
      <w:pPr>
        <w:pStyle w:val="ListParagraph"/>
        <w:numPr>
          <w:ilvl w:val="0"/>
          <w:numId w:val="10"/>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proofErr w:type="spellStart"/>
      <w:r w:rsidRPr="007E51D3">
        <w:rPr>
          <w:rFonts w:ascii="Times New Roman" w:eastAsia="Times New Roman" w:hAnsi="Times New Roman"/>
          <w:color w:val="000000"/>
        </w:rPr>
        <w:lastRenderedPageBreak/>
        <w:t>Urial</w:t>
      </w:r>
      <w:proofErr w:type="spellEnd"/>
      <w:r w:rsidRPr="007E51D3">
        <w:rPr>
          <w:rFonts w:ascii="Times New Roman" w:eastAsia="Times New Roman" w:hAnsi="Times New Roman"/>
          <w:color w:val="000000"/>
        </w:rPr>
        <w:t xml:space="preserve"> </w:t>
      </w:r>
    </w:p>
    <w:p w14:paraId="67669EBD" w14:textId="77777777" w:rsidR="001B46F5" w:rsidRPr="007E51D3" w:rsidRDefault="001B46F5" w:rsidP="001B46F5">
      <w:pPr>
        <w:pStyle w:val="ListParagraph"/>
        <w:numPr>
          <w:ilvl w:val="0"/>
          <w:numId w:val="10"/>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eastAsia="Times New Roman" w:hAnsi="Times New Roman"/>
          <w:color w:val="000000"/>
        </w:rPr>
        <w:t xml:space="preserve">Snow leopard </w:t>
      </w:r>
    </w:p>
    <w:p w14:paraId="66E49784" w14:textId="77777777" w:rsidR="001B46F5" w:rsidRPr="007E51D3" w:rsidRDefault="001B46F5" w:rsidP="001B46F5">
      <w:pPr>
        <w:pStyle w:val="ListParagraph"/>
        <w:numPr>
          <w:ilvl w:val="0"/>
          <w:numId w:val="10"/>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eastAsia="Times New Roman" w:hAnsi="Times New Roman"/>
          <w:color w:val="000000"/>
        </w:rPr>
        <w:t>Cheetah</w:t>
      </w:r>
    </w:p>
    <w:p w14:paraId="6A95A181" w14:textId="77777777" w:rsidR="001B46F5" w:rsidRPr="007E51D3" w:rsidRDefault="001B46F5" w:rsidP="001B46F5">
      <w:pPr>
        <w:pStyle w:val="ListParagraph"/>
        <w:numPr>
          <w:ilvl w:val="0"/>
          <w:numId w:val="1"/>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eastAsia="Times New Roman" w:hAnsi="Times New Roman"/>
          <w:color w:val="000000"/>
        </w:rPr>
        <w:t xml:space="preserve">What is the national bird of Pakistan? </w:t>
      </w:r>
    </w:p>
    <w:p w14:paraId="0961CA0D" w14:textId="77777777" w:rsidR="001B46F5" w:rsidRPr="007E51D3" w:rsidRDefault="001B46F5" w:rsidP="001B46F5">
      <w:pPr>
        <w:pStyle w:val="ListParagraph"/>
        <w:numPr>
          <w:ilvl w:val="0"/>
          <w:numId w:val="11"/>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eastAsia="Times New Roman" w:hAnsi="Times New Roman"/>
          <w:color w:val="000000"/>
        </w:rPr>
        <w:t xml:space="preserve">Parrot </w:t>
      </w:r>
    </w:p>
    <w:p w14:paraId="079115B0" w14:textId="77777777" w:rsidR="001B46F5" w:rsidRPr="007E51D3" w:rsidRDefault="001B46F5" w:rsidP="001B46F5">
      <w:pPr>
        <w:pStyle w:val="ListParagraph"/>
        <w:numPr>
          <w:ilvl w:val="0"/>
          <w:numId w:val="11"/>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eastAsia="Times New Roman" w:hAnsi="Times New Roman"/>
          <w:color w:val="000000"/>
        </w:rPr>
        <w:t xml:space="preserve">Sparrow </w:t>
      </w:r>
    </w:p>
    <w:p w14:paraId="63F9C6EB" w14:textId="77777777" w:rsidR="001B46F5" w:rsidRPr="007E51D3" w:rsidRDefault="001B46F5" w:rsidP="001B46F5">
      <w:pPr>
        <w:pStyle w:val="ListParagraph"/>
        <w:numPr>
          <w:ilvl w:val="0"/>
          <w:numId w:val="11"/>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eastAsia="Times New Roman" w:hAnsi="Times New Roman"/>
          <w:color w:val="000000"/>
        </w:rPr>
        <w:t xml:space="preserve">Chukar Partridge </w:t>
      </w:r>
    </w:p>
    <w:p w14:paraId="0051183E" w14:textId="77777777" w:rsidR="001B46F5" w:rsidRPr="007E51D3" w:rsidRDefault="001B46F5" w:rsidP="001B46F5">
      <w:pPr>
        <w:pStyle w:val="ListParagraph"/>
        <w:numPr>
          <w:ilvl w:val="0"/>
          <w:numId w:val="11"/>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eastAsia="Times New Roman" w:hAnsi="Times New Roman"/>
          <w:color w:val="000000"/>
        </w:rPr>
        <w:t xml:space="preserve">Falcon </w:t>
      </w:r>
    </w:p>
    <w:p w14:paraId="421BA118" w14:textId="77777777" w:rsidR="001B46F5" w:rsidRPr="007E51D3" w:rsidRDefault="001B46F5" w:rsidP="001B46F5">
      <w:pPr>
        <w:pStyle w:val="ListParagraph"/>
        <w:numPr>
          <w:ilvl w:val="0"/>
          <w:numId w:val="1"/>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eastAsia="Times New Roman" w:hAnsi="Times New Roman"/>
          <w:color w:val="000000"/>
        </w:rPr>
        <w:t>What is national aquatic animal of Pakistan?</w:t>
      </w:r>
    </w:p>
    <w:p w14:paraId="38FFF3C2" w14:textId="77777777" w:rsidR="001B46F5" w:rsidRPr="007E51D3" w:rsidRDefault="001B46F5" w:rsidP="001B46F5">
      <w:pPr>
        <w:pStyle w:val="ListParagraph"/>
        <w:numPr>
          <w:ilvl w:val="0"/>
          <w:numId w:val="12"/>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eastAsia="Times New Roman" w:hAnsi="Times New Roman"/>
          <w:color w:val="000000"/>
        </w:rPr>
        <w:t>Salmon</w:t>
      </w:r>
    </w:p>
    <w:p w14:paraId="4E3719C4" w14:textId="77777777" w:rsidR="001B46F5" w:rsidRPr="007E51D3" w:rsidRDefault="001B46F5" w:rsidP="001B46F5">
      <w:pPr>
        <w:pStyle w:val="ListParagraph"/>
        <w:numPr>
          <w:ilvl w:val="0"/>
          <w:numId w:val="12"/>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eastAsia="Times New Roman" w:hAnsi="Times New Roman"/>
          <w:color w:val="000000"/>
        </w:rPr>
        <w:t xml:space="preserve">Jelly fish </w:t>
      </w:r>
    </w:p>
    <w:p w14:paraId="32E44833" w14:textId="77777777" w:rsidR="001B46F5" w:rsidRPr="007E51D3" w:rsidRDefault="001B46F5" w:rsidP="001B46F5">
      <w:pPr>
        <w:pStyle w:val="ListParagraph"/>
        <w:numPr>
          <w:ilvl w:val="0"/>
          <w:numId w:val="12"/>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eastAsia="Times New Roman" w:hAnsi="Times New Roman"/>
          <w:color w:val="000000"/>
        </w:rPr>
        <w:t xml:space="preserve">Indus Dolphin </w:t>
      </w:r>
    </w:p>
    <w:p w14:paraId="7AB297C1" w14:textId="77777777" w:rsidR="001B46F5" w:rsidRDefault="001B46F5" w:rsidP="001B46F5">
      <w:pPr>
        <w:pStyle w:val="ListParagraph"/>
        <w:numPr>
          <w:ilvl w:val="0"/>
          <w:numId w:val="12"/>
        </w:numPr>
        <w:suppressAutoHyphens w:val="0"/>
        <w:spacing w:after="0" w:line="360" w:lineRule="auto"/>
        <w:ind w:leftChars="0" w:left="0" w:firstLineChars="0" w:hanging="2"/>
        <w:jc w:val="both"/>
        <w:textDirection w:val="lrTb"/>
        <w:outlineLvl w:val="9"/>
        <w:rPr>
          <w:rFonts w:ascii="Times New Roman" w:eastAsia="Times New Roman" w:hAnsi="Times New Roman"/>
          <w:color w:val="000000"/>
        </w:rPr>
      </w:pPr>
      <w:r w:rsidRPr="007E51D3">
        <w:rPr>
          <w:rFonts w:ascii="Times New Roman" w:eastAsia="Times New Roman" w:hAnsi="Times New Roman"/>
          <w:color w:val="000000"/>
        </w:rPr>
        <w:t xml:space="preserve">Crab </w:t>
      </w:r>
    </w:p>
    <w:p w14:paraId="3074AF0A" w14:textId="77777777" w:rsidR="001B46F5" w:rsidRPr="00C255D4" w:rsidRDefault="001B46F5" w:rsidP="001B46F5">
      <w:pPr>
        <w:pStyle w:val="ListParagraph"/>
        <w:numPr>
          <w:ilvl w:val="0"/>
          <w:numId w:val="1"/>
        </w:numPr>
        <w:suppressAutoHyphens w:val="0"/>
        <w:spacing w:after="0" w:line="360" w:lineRule="auto"/>
        <w:ind w:leftChars="0" w:left="1" w:firstLineChars="0" w:hanging="3"/>
        <w:jc w:val="both"/>
        <w:textDirection w:val="lrTb"/>
        <w:outlineLvl w:val="9"/>
        <w:rPr>
          <w:rFonts w:eastAsia="Times New Roman" w:cstheme="majorBidi"/>
          <w:szCs w:val="24"/>
        </w:rPr>
      </w:pPr>
      <w:r>
        <w:rPr>
          <w:rFonts w:ascii="Times New Roman" w:eastAsia="Times New Roman" w:hAnsi="Times New Roman"/>
          <w:color w:val="000000"/>
        </w:rPr>
        <w:t xml:space="preserve"> </w:t>
      </w:r>
      <w:r w:rsidRPr="00C255D4">
        <w:rPr>
          <w:rFonts w:eastAsia="Times New Roman" w:cstheme="majorBidi"/>
          <w:szCs w:val="24"/>
        </w:rPr>
        <w:t>Indus dolphin found in _____________________</w:t>
      </w:r>
    </w:p>
    <w:p w14:paraId="076BEA14" w14:textId="77777777" w:rsidR="001B46F5" w:rsidRPr="00C255D4" w:rsidRDefault="001B46F5" w:rsidP="001B46F5">
      <w:pPr>
        <w:pStyle w:val="ListParagraph"/>
        <w:numPr>
          <w:ilvl w:val="0"/>
          <w:numId w:val="13"/>
        </w:numPr>
        <w:suppressAutoHyphens w:val="0"/>
        <w:spacing w:after="0" w:line="360" w:lineRule="auto"/>
        <w:ind w:leftChars="0" w:left="0" w:firstLineChars="0" w:hanging="2"/>
        <w:jc w:val="both"/>
        <w:textDirection w:val="lrTb"/>
        <w:outlineLvl w:val="9"/>
        <w:rPr>
          <w:rFonts w:eastAsia="Times New Roman" w:cstheme="majorBidi"/>
          <w:szCs w:val="24"/>
        </w:rPr>
      </w:pPr>
      <w:r w:rsidRPr="00C255D4">
        <w:rPr>
          <w:rFonts w:eastAsia="Times New Roman" w:cstheme="majorBidi"/>
          <w:szCs w:val="24"/>
        </w:rPr>
        <w:t xml:space="preserve">Nile </w:t>
      </w:r>
    </w:p>
    <w:p w14:paraId="51FFB3C4" w14:textId="77777777" w:rsidR="001B46F5" w:rsidRPr="00C255D4" w:rsidRDefault="001B46F5" w:rsidP="001B46F5">
      <w:pPr>
        <w:pStyle w:val="ListParagraph"/>
        <w:numPr>
          <w:ilvl w:val="0"/>
          <w:numId w:val="13"/>
        </w:numPr>
        <w:suppressAutoHyphens w:val="0"/>
        <w:spacing w:after="0" w:line="360" w:lineRule="auto"/>
        <w:ind w:leftChars="0" w:left="0" w:firstLineChars="0" w:hanging="2"/>
        <w:jc w:val="both"/>
        <w:textDirection w:val="lrTb"/>
        <w:outlineLvl w:val="9"/>
        <w:rPr>
          <w:rFonts w:eastAsia="Times New Roman" w:cstheme="majorBidi"/>
          <w:szCs w:val="24"/>
        </w:rPr>
      </w:pPr>
      <w:r w:rsidRPr="00C255D4">
        <w:rPr>
          <w:rFonts w:eastAsia="Times New Roman" w:cstheme="majorBidi"/>
          <w:szCs w:val="24"/>
        </w:rPr>
        <w:t xml:space="preserve">Amazon </w:t>
      </w:r>
    </w:p>
    <w:p w14:paraId="59A05060" w14:textId="77777777" w:rsidR="001B46F5" w:rsidRDefault="001B46F5" w:rsidP="001B46F5">
      <w:pPr>
        <w:pStyle w:val="ListParagraph"/>
        <w:numPr>
          <w:ilvl w:val="0"/>
          <w:numId w:val="13"/>
        </w:numPr>
        <w:suppressAutoHyphens w:val="0"/>
        <w:spacing w:after="0" w:line="360" w:lineRule="auto"/>
        <w:ind w:leftChars="0" w:left="0" w:firstLineChars="0" w:hanging="2"/>
        <w:jc w:val="both"/>
        <w:textDirection w:val="lrTb"/>
        <w:outlineLvl w:val="9"/>
        <w:rPr>
          <w:rFonts w:eastAsia="Times New Roman" w:cstheme="majorBidi"/>
          <w:szCs w:val="24"/>
        </w:rPr>
      </w:pPr>
      <w:r w:rsidRPr="00C255D4">
        <w:rPr>
          <w:rFonts w:eastAsia="Times New Roman" w:cstheme="majorBidi"/>
          <w:szCs w:val="24"/>
        </w:rPr>
        <w:t>Indus River</w:t>
      </w:r>
    </w:p>
    <w:p w14:paraId="76385B79" w14:textId="77777777" w:rsidR="001B46F5" w:rsidRDefault="001B46F5" w:rsidP="001B46F5">
      <w:pPr>
        <w:pStyle w:val="ListParagraph"/>
        <w:numPr>
          <w:ilvl w:val="0"/>
          <w:numId w:val="13"/>
        </w:numPr>
        <w:suppressAutoHyphens w:val="0"/>
        <w:spacing w:after="0" w:line="360" w:lineRule="auto"/>
        <w:ind w:leftChars="0" w:left="0" w:firstLineChars="0" w:hanging="2"/>
        <w:jc w:val="both"/>
        <w:textDirection w:val="lrTb"/>
        <w:outlineLvl w:val="9"/>
        <w:rPr>
          <w:rFonts w:eastAsia="Times New Roman" w:cstheme="majorBidi"/>
          <w:szCs w:val="24"/>
        </w:rPr>
      </w:pPr>
      <w:r w:rsidRPr="002D6041">
        <w:rPr>
          <w:rFonts w:eastAsia="Times New Roman" w:cstheme="majorBidi"/>
          <w:szCs w:val="24"/>
        </w:rPr>
        <w:t>Lena</w:t>
      </w:r>
      <w:bookmarkStart w:id="5" w:name="_Toc497744988"/>
    </w:p>
    <w:p w14:paraId="6B1A20AC" w14:textId="77777777" w:rsidR="001B46F5" w:rsidRPr="002D6041" w:rsidRDefault="001B46F5" w:rsidP="001B46F5">
      <w:pPr>
        <w:ind w:left="0" w:hanging="2"/>
        <w:jc w:val="both"/>
        <w:rPr>
          <w:rFonts w:asciiTheme="majorBidi" w:hAnsiTheme="majorBidi" w:cstheme="majorBidi"/>
        </w:rPr>
      </w:pPr>
      <w:r w:rsidRPr="002D6041">
        <w:rPr>
          <w:b/>
        </w:rPr>
        <w:t>Survey: 2</w:t>
      </w:r>
      <w:bookmarkEnd w:id="5"/>
      <w:r w:rsidRPr="002D6041">
        <w:rPr>
          <w:b/>
        </w:rPr>
        <w:t xml:space="preserve"> </w:t>
      </w:r>
    </w:p>
    <w:p w14:paraId="64646017" w14:textId="77777777" w:rsidR="001B46F5" w:rsidRPr="00A51161" w:rsidRDefault="001B46F5" w:rsidP="001B46F5">
      <w:pPr>
        <w:ind w:left="0" w:hanging="2"/>
        <w:jc w:val="both"/>
        <w:rPr>
          <w:color w:val="000000"/>
        </w:rPr>
      </w:pPr>
    </w:p>
    <w:tbl>
      <w:tblPr>
        <w:tblStyle w:val="TableGrid"/>
        <w:tblpPr w:leftFromText="180" w:rightFromText="180" w:vertAnchor="page" w:horzAnchor="margin" w:tblpY="3961"/>
        <w:tblW w:w="9625" w:type="dxa"/>
        <w:tblLook w:val="04A0" w:firstRow="1" w:lastRow="0" w:firstColumn="1" w:lastColumn="0" w:noHBand="0" w:noVBand="1"/>
      </w:tblPr>
      <w:tblGrid>
        <w:gridCol w:w="1524"/>
        <w:gridCol w:w="6365"/>
        <w:gridCol w:w="434"/>
        <w:gridCol w:w="434"/>
        <w:gridCol w:w="434"/>
        <w:gridCol w:w="434"/>
      </w:tblGrid>
      <w:tr w:rsidR="001B46F5" w:rsidRPr="002A63DB" w14:paraId="65A4FBEE" w14:textId="77777777" w:rsidTr="00A60115">
        <w:tc>
          <w:tcPr>
            <w:tcW w:w="1524" w:type="dxa"/>
          </w:tcPr>
          <w:p w14:paraId="79C74B10" w14:textId="77777777" w:rsidR="001B46F5" w:rsidRPr="002A63DB" w:rsidRDefault="001B46F5" w:rsidP="00A60115">
            <w:pPr>
              <w:ind w:left="0" w:hanging="2"/>
              <w:jc w:val="center"/>
              <w:textDirection w:val="lrTb"/>
              <w:rPr>
                <w:b/>
                <w:bCs/>
                <w:color w:val="000000"/>
              </w:rPr>
            </w:pPr>
          </w:p>
        </w:tc>
        <w:tc>
          <w:tcPr>
            <w:tcW w:w="6365" w:type="dxa"/>
            <w:vAlign w:val="center"/>
          </w:tcPr>
          <w:p w14:paraId="6D97968D" w14:textId="77777777" w:rsidR="001B46F5" w:rsidRPr="002A63DB" w:rsidRDefault="001B46F5" w:rsidP="00A60115">
            <w:pPr>
              <w:ind w:left="0" w:hanging="2"/>
              <w:jc w:val="center"/>
              <w:textDirection w:val="lrTb"/>
              <w:rPr>
                <w:b/>
                <w:bCs/>
                <w:color w:val="000000"/>
              </w:rPr>
            </w:pPr>
            <w:r w:rsidRPr="002A63DB">
              <w:rPr>
                <w:b/>
                <w:bCs/>
                <w:color w:val="000000"/>
              </w:rPr>
              <w:t>QUESTIONS</w:t>
            </w:r>
          </w:p>
        </w:tc>
        <w:tc>
          <w:tcPr>
            <w:tcW w:w="1736" w:type="dxa"/>
            <w:gridSpan w:val="4"/>
            <w:vAlign w:val="center"/>
          </w:tcPr>
          <w:p w14:paraId="6B77953B" w14:textId="77777777" w:rsidR="001B46F5" w:rsidRPr="002A63DB" w:rsidRDefault="001B46F5" w:rsidP="00A60115">
            <w:pPr>
              <w:ind w:left="0" w:hanging="2"/>
              <w:jc w:val="center"/>
              <w:textDirection w:val="lrTb"/>
              <w:rPr>
                <w:b/>
                <w:bCs/>
                <w:color w:val="000000"/>
              </w:rPr>
            </w:pPr>
            <w:r w:rsidRPr="002A63DB">
              <w:rPr>
                <w:b/>
                <w:bCs/>
                <w:color w:val="000000"/>
              </w:rPr>
              <w:t>SCALE</w:t>
            </w:r>
          </w:p>
        </w:tc>
      </w:tr>
      <w:tr w:rsidR="001B46F5" w:rsidRPr="002A63DB" w14:paraId="677958B2" w14:textId="77777777" w:rsidTr="00A60115">
        <w:tc>
          <w:tcPr>
            <w:tcW w:w="1524" w:type="dxa"/>
          </w:tcPr>
          <w:p w14:paraId="0561D146" w14:textId="77777777" w:rsidR="001B46F5" w:rsidRPr="002A63DB" w:rsidRDefault="001B46F5" w:rsidP="00A60115">
            <w:pPr>
              <w:ind w:left="0" w:hanging="2"/>
              <w:textDirection w:val="lrTb"/>
              <w:rPr>
                <w:color w:val="000000"/>
              </w:rPr>
            </w:pPr>
            <w:r w:rsidRPr="002A63DB">
              <w:rPr>
                <w:color w:val="000000"/>
              </w:rPr>
              <w:t xml:space="preserve">Consumption </w:t>
            </w:r>
          </w:p>
        </w:tc>
        <w:tc>
          <w:tcPr>
            <w:tcW w:w="6365" w:type="dxa"/>
            <w:vAlign w:val="center"/>
          </w:tcPr>
          <w:p w14:paraId="14A62EEB" w14:textId="77777777" w:rsidR="001B46F5" w:rsidRPr="002A63DB" w:rsidRDefault="001B46F5" w:rsidP="00A60115">
            <w:pPr>
              <w:ind w:left="0" w:hanging="2"/>
              <w:textDirection w:val="lrTb"/>
              <w:rPr>
                <w:color w:val="000000"/>
              </w:rPr>
            </w:pPr>
            <w:r w:rsidRPr="002A63DB">
              <w:rPr>
                <w:color w:val="000000"/>
              </w:rPr>
              <w:t>I use both sides of paper</w:t>
            </w:r>
          </w:p>
        </w:tc>
        <w:tc>
          <w:tcPr>
            <w:tcW w:w="434" w:type="dxa"/>
            <w:vAlign w:val="center"/>
          </w:tcPr>
          <w:p w14:paraId="4662A199" w14:textId="77777777" w:rsidR="001B46F5" w:rsidRPr="002A63DB" w:rsidRDefault="001B46F5" w:rsidP="00A60115">
            <w:pPr>
              <w:ind w:left="0" w:hanging="2"/>
              <w:textDirection w:val="lrTb"/>
              <w:rPr>
                <w:color w:val="000000"/>
              </w:rPr>
            </w:pPr>
            <w:r w:rsidRPr="002A63DB">
              <w:rPr>
                <w:color w:val="000000"/>
              </w:rPr>
              <w:t>1</w:t>
            </w:r>
          </w:p>
        </w:tc>
        <w:tc>
          <w:tcPr>
            <w:tcW w:w="434" w:type="dxa"/>
            <w:vAlign w:val="center"/>
          </w:tcPr>
          <w:p w14:paraId="50DE3536" w14:textId="77777777" w:rsidR="001B46F5" w:rsidRPr="002A63DB" w:rsidRDefault="001B46F5" w:rsidP="00A60115">
            <w:pPr>
              <w:ind w:left="0" w:hanging="2"/>
              <w:textDirection w:val="lrTb"/>
              <w:rPr>
                <w:color w:val="000000"/>
              </w:rPr>
            </w:pPr>
            <w:r w:rsidRPr="002A63DB">
              <w:rPr>
                <w:color w:val="000000"/>
              </w:rPr>
              <w:t>2</w:t>
            </w:r>
          </w:p>
        </w:tc>
        <w:tc>
          <w:tcPr>
            <w:tcW w:w="434" w:type="dxa"/>
            <w:vAlign w:val="center"/>
          </w:tcPr>
          <w:p w14:paraId="77AC2F28" w14:textId="77777777" w:rsidR="001B46F5" w:rsidRPr="002A63DB" w:rsidRDefault="001B46F5" w:rsidP="00A60115">
            <w:pPr>
              <w:ind w:left="0" w:hanging="2"/>
              <w:textDirection w:val="lrTb"/>
              <w:rPr>
                <w:color w:val="000000"/>
              </w:rPr>
            </w:pPr>
            <w:r w:rsidRPr="002A63DB">
              <w:rPr>
                <w:color w:val="000000"/>
              </w:rPr>
              <w:t>3</w:t>
            </w:r>
          </w:p>
        </w:tc>
        <w:tc>
          <w:tcPr>
            <w:tcW w:w="434" w:type="dxa"/>
            <w:vAlign w:val="center"/>
          </w:tcPr>
          <w:p w14:paraId="239A09DE" w14:textId="77777777" w:rsidR="001B46F5" w:rsidRPr="002A63DB" w:rsidRDefault="001B46F5" w:rsidP="00A60115">
            <w:pPr>
              <w:ind w:left="0" w:hanging="2"/>
              <w:textDirection w:val="lrTb"/>
              <w:rPr>
                <w:color w:val="000000"/>
              </w:rPr>
            </w:pPr>
            <w:r w:rsidRPr="002A63DB">
              <w:rPr>
                <w:color w:val="000000"/>
              </w:rPr>
              <w:t>4</w:t>
            </w:r>
          </w:p>
        </w:tc>
      </w:tr>
      <w:tr w:rsidR="001B46F5" w:rsidRPr="002A63DB" w14:paraId="5747A4CF" w14:textId="77777777" w:rsidTr="00A60115">
        <w:tc>
          <w:tcPr>
            <w:tcW w:w="1524" w:type="dxa"/>
          </w:tcPr>
          <w:p w14:paraId="354C96B5" w14:textId="77777777" w:rsidR="001B46F5" w:rsidRPr="002A63DB" w:rsidRDefault="001B46F5" w:rsidP="00A60115">
            <w:pPr>
              <w:ind w:left="0" w:hanging="2"/>
              <w:textDirection w:val="lrTb"/>
              <w:rPr>
                <w:color w:val="000000"/>
              </w:rPr>
            </w:pPr>
          </w:p>
        </w:tc>
        <w:tc>
          <w:tcPr>
            <w:tcW w:w="6365" w:type="dxa"/>
            <w:vAlign w:val="center"/>
          </w:tcPr>
          <w:p w14:paraId="563E62C3" w14:textId="77777777" w:rsidR="001B46F5" w:rsidRPr="002A63DB" w:rsidRDefault="001B46F5" w:rsidP="00A60115">
            <w:pPr>
              <w:ind w:left="0" w:hanging="2"/>
              <w:textDirection w:val="lrTb"/>
              <w:rPr>
                <w:color w:val="000000"/>
              </w:rPr>
            </w:pPr>
            <w:r w:rsidRPr="002A63DB">
              <w:rPr>
                <w:color w:val="000000"/>
              </w:rPr>
              <w:t>I conserve electricity</w:t>
            </w:r>
          </w:p>
        </w:tc>
        <w:tc>
          <w:tcPr>
            <w:tcW w:w="434" w:type="dxa"/>
            <w:vAlign w:val="center"/>
          </w:tcPr>
          <w:p w14:paraId="325FB7D8" w14:textId="77777777" w:rsidR="001B46F5" w:rsidRPr="002A63DB" w:rsidRDefault="001B46F5" w:rsidP="00A60115">
            <w:pPr>
              <w:ind w:left="0" w:hanging="2"/>
              <w:textDirection w:val="lrTb"/>
              <w:rPr>
                <w:color w:val="000000"/>
              </w:rPr>
            </w:pPr>
            <w:r w:rsidRPr="002A63DB">
              <w:rPr>
                <w:color w:val="000000"/>
              </w:rPr>
              <w:t>1</w:t>
            </w:r>
          </w:p>
        </w:tc>
        <w:tc>
          <w:tcPr>
            <w:tcW w:w="434" w:type="dxa"/>
            <w:vAlign w:val="center"/>
          </w:tcPr>
          <w:p w14:paraId="1D1CAD9E" w14:textId="77777777" w:rsidR="001B46F5" w:rsidRPr="002A63DB" w:rsidRDefault="001B46F5" w:rsidP="00A60115">
            <w:pPr>
              <w:ind w:left="0" w:hanging="2"/>
              <w:textDirection w:val="lrTb"/>
              <w:rPr>
                <w:color w:val="000000"/>
              </w:rPr>
            </w:pPr>
            <w:r w:rsidRPr="002A63DB">
              <w:rPr>
                <w:color w:val="000000"/>
              </w:rPr>
              <w:t>2</w:t>
            </w:r>
          </w:p>
        </w:tc>
        <w:tc>
          <w:tcPr>
            <w:tcW w:w="434" w:type="dxa"/>
            <w:vAlign w:val="center"/>
          </w:tcPr>
          <w:p w14:paraId="703D3932" w14:textId="77777777" w:rsidR="001B46F5" w:rsidRPr="002A63DB" w:rsidRDefault="001B46F5" w:rsidP="00A60115">
            <w:pPr>
              <w:ind w:left="0" w:hanging="2"/>
              <w:textDirection w:val="lrTb"/>
              <w:rPr>
                <w:color w:val="000000"/>
              </w:rPr>
            </w:pPr>
            <w:r w:rsidRPr="002A63DB">
              <w:rPr>
                <w:color w:val="000000"/>
              </w:rPr>
              <w:t>3</w:t>
            </w:r>
          </w:p>
        </w:tc>
        <w:tc>
          <w:tcPr>
            <w:tcW w:w="434" w:type="dxa"/>
            <w:vAlign w:val="center"/>
          </w:tcPr>
          <w:p w14:paraId="77C83935" w14:textId="77777777" w:rsidR="001B46F5" w:rsidRPr="002A63DB" w:rsidRDefault="001B46F5" w:rsidP="00A60115">
            <w:pPr>
              <w:ind w:left="0" w:hanging="2"/>
              <w:textDirection w:val="lrTb"/>
              <w:rPr>
                <w:color w:val="000000"/>
              </w:rPr>
            </w:pPr>
            <w:r w:rsidRPr="002A63DB">
              <w:rPr>
                <w:color w:val="000000"/>
              </w:rPr>
              <w:t>4</w:t>
            </w:r>
          </w:p>
        </w:tc>
      </w:tr>
      <w:tr w:rsidR="001B46F5" w:rsidRPr="002A63DB" w14:paraId="1E6AD3DA" w14:textId="77777777" w:rsidTr="00A60115">
        <w:tc>
          <w:tcPr>
            <w:tcW w:w="1524" w:type="dxa"/>
          </w:tcPr>
          <w:p w14:paraId="728A6B18" w14:textId="77777777" w:rsidR="001B46F5" w:rsidRPr="002A63DB" w:rsidRDefault="001B46F5" w:rsidP="00A60115">
            <w:pPr>
              <w:ind w:left="0" w:hanging="2"/>
              <w:textDirection w:val="lrTb"/>
              <w:rPr>
                <w:color w:val="000000"/>
              </w:rPr>
            </w:pPr>
          </w:p>
        </w:tc>
        <w:tc>
          <w:tcPr>
            <w:tcW w:w="6365" w:type="dxa"/>
            <w:vAlign w:val="center"/>
          </w:tcPr>
          <w:p w14:paraId="433B6603" w14:textId="77777777" w:rsidR="001B46F5" w:rsidRPr="002A63DB" w:rsidRDefault="001B46F5" w:rsidP="00A60115">
            <w:pPr>
              <w:ind w:left="0" w:hanging="2"/>
              <w:textDirection w:val="lrTb"/>
              <w:rPr>
                <w:color w:val="000000"/>
              </w:rPr>
            </w:pPr>
            <w:r w:rsidRPr="002A63DB">
              <w:rPr>
                <w:color w:val="000000"/>
              </w:rPr>
              <w:t>I minimize water usage</w:t>
            </w:r>
          </w:p>
        </w:tc>
        <w:tc>
          <w:tcPr>
            <w:tcW w:w="434" w:type="dxa"/>
            <w:vAlign w:val="center"/>
          </w:tcPr>
          <w:p w14:paraId="58C56950" w14:textId="77777777" w:rsidR="001B46F5" w:rsidRPr="002A63DB" w:rsidRDefault="001B46F5" w:rsidP="00A60115">
            <w:pPr>
              <w:ind w:left="0" w:hanging="2"/>
              <w:textDirection w:val="lrTb"/>
              <w:rPr>
                <w:color w:val="000000"/>
              </w:rPr>
            </w:pPr>
            <w:r w:rsidRPr="002A63DB">
              <w:rPr>
                <w:color w:val="000000"/>
              </w:rPr>
              <w:t>1</w:t>
            </w:r>
          </w:p>
        </w:tc>
        <w:tc>
          <w:tcPr>
            <w:tcW w:w="434" w:type="dxa"/>
            <w:vAlign w:val="center"/>
          </w:tcPr>
          <w:p w14:paraId="2866154E" w14:textId="77777777" w:rsidR="001B46F5" w:rsidRPr="002A63DB" w:rsidRDefault="001B46F5" w:rsidP="00A60115">
            <w:pPr>
              <w:ind w:left="0" w:hanging="2"/>
              <w:textDirection w:val="lrTb"/>
              <w:rPr>
                <w:color w:val="000000"/>
              </w:rPr>
            </w:pPr>
            <w:r w:rsidRPr="002A63DB">
              <w:rPr>
                <w:color w:val="000000"/>
              </w:rPr>
              <w:t>2</w:t>
            </w:r>
          </w:p>
        </w:tc>
        <w:tc>
          <w:tcPr>
            <w:tcW w:w="434" w:type="dxa"/>
            <w:vAlign w:val="center"/>
          </w:tcPr>
          <w:p w14:paraId="6F4C12BF" w14:textId="77777777" w:rsidR="001B46F5" w:rsidRPr="002A63DB" w:rsidRDefault="001B46F5" w:rsidP="00A60115">
            <w:pPr>
              <w:ind w:left="0" w:hanging="2"/>
              <w:textDirection w:val="lrTb"/>
              <w:rPr>
                <w:color w:val="000000"/>
              </w:rPr>
            </w:pPr>
            <w:r w:rsidRPr="002A63DB">
              <w:rPr>
                <w:color w:val="000000"/>
              </w:rPr>
              <w:t>3</w:t>
            </w:r>
          </w:p>
        </w:tc>
        <w:tc>
          <w:tcPr>
            <w:tcW w:w="434" w:type="dxa"/>
            <w:vAlign w:val="center"/>
          </w:tcPr>
          <w:p w14:paraId="5478192E" w14:textId="77777777" w:rsidR="001B46F5" w:rsidRPr="002A63DB" w:rsidRDefault="001B46F5" w:rsidP="00A60115">
            <w:pPr>
              <w:ind w:left="0" w:hanging="2"/>
              <w:textDirection w:val="lrTb"/>
              <w:rPr>
                <w:color w:val="000000"/>
              </w:rPr>
            </w:pPr>
            <w:r w:rsidRPr="002A63DB">
              <w:rPr>
                <w:color w:val="000000"/>
              </w:rPr>
              <w:t>4</w:t>
            </w:r>
          </w:p>
        </w:tc>
      </w:tr>
      <w:tr w:rsidR="001B46F5" w:rsidRPr="002A63DB" w14:paraId="4C41CCC9" w14:textId="77777777" w:rsidTr="00A60115">
        <w:tc>
          <w:tcPr>
            <w:tcW w:w="1524" w:type="dxa"/>
          </w:tcPr>
          <w:p w14:paraId="034E1962" w14:textId="77777777" w:rsidR="001B46F5" w:rsidRPr="002A63DB" w:rsidRDefault="001B46F5" w:rsidP="00A60115">
            <w:pPr>
              <w:ind w:left="0" w:hanging="2"/>
              <w:textDirection w:val="lrTb"/>
              <w:rPr>
                <w:color w:val="000000"/>
              </w:rPr>
            </w:pPr>
            <w:r w:rsidRPr="002A63DB">
              <w:rPr>
                <w:color w:val="000000"/>
              </w:rPr>
              <w:t>Choice</w:t>
            </w:r>
          </w:p>
        </w:tc>
        <w:tc>
          <w:tcPr>
            <w:tcW w:w="6365" w:type="dxa"/>
            <w:vAlign w:val="center"/>
          </w:tcPr>
          <w:p w14:paraId="66306724" w14:textId="77777777" w:rsidR="001B46F5" w:rsidRPr="002A63DB" w:rsidRDefault="001B46F5" w:rsidP="00A60115">
            <w:pPr>
              <w:ind w:left="0" w:hanging="2"/>
              <w:textDirection w:val="lrTb"/>
              <w:rPr>
                <w:color w:val="000000"/>
              </w:rPr>
            </w:pPr>
            <w:r w:rsidRPr="002A63DB">
              <w:rPr>
                <w:color w:val="000000"/>
              </w:rPr>
              <w:t>I walk or cycle to nearby places</w:t>
            </w:r>
          </w:p>
        </w:tc>
        <w:tc>
          <w:tcPr>
            <w:tcW w:w="434" w:type="dxa"/>
            <w:vAlign w:val="center"/>
          </w:tcPr>
          <w:p w14:paraId="69F1C62A" w14:textId="77777777" w:rsidR="001B46F5" w:rsidRPr="002A63DB" w:rsidRDefault="001B46F5" w:rsidP="00A60115">
            <w:pPr>
              <w:ind w:left="0" w:hanging="2"/>
              <w:textDirection w:val="lrTb"/>
              <w:rPr>
                <w:color w:val="000000"/>
              </w:rPr>
            </w:pPr>
            <w:r w:rsidRPr="002A63DB">
              <w:rPr>
                <w:color w:val="000000"/>
              </w:rPr>
              <w:t>1</w:t>
            </w:r>
          </w:p>
        </w:tc>
        <w:tc>
          <w:tcPr>
            <w:tcW w:w="434" w:type="dxa"/>
            <w:vAlign w:val="center"/>
          </w:tcPr>
          <w:p w14:paraId="7B4C3449" w14:textId="77777777" w:rsidR="001B46F5" w:rsidRPr="002A63DB" w:rsidRDefault="001B46F5" w:rsidP="00A60115">
            <w:pPr>
              <w:ind w:left="0" w:hanging="2"/>
              <w:textDirection w:val="lrTb"/>
              <w:rPr>
                <w:color w:val="000000"/>
              </w:rPr>
            </w:pPr>
            <w:r w:rsidRPr="002A63DB">
              <w:rPr>
                <w:color w:val="000000"/>
              </w:rPr>
              <w:t>2</w:t>
            </w:r>
          </w:p>
        </w:tc>
        <w:tc>
          <w:tcPr>
            <w:tcW w:w="434" w:type="dxa"/>
            <w:vAlign w:val="center"/>
          </w:tcPr>
          <w:p w14:paraId="357EDE77" w14:textId="77777777" w:rsidR="001B46F5" w:rsidRPr="002A63DB" w:rsidRDefault="001B46F5" w:rsidP="00A60115">
            <w:pPr>
              <w:ind w:left="0" w:hanging="2"/>
              <w:textDirection w:val="lrTb"/>
              <w:rPr>
                <w:color w:val="000000"/>
              </w:rPr>
            </w:pPr>
            <w:r w:rsidRPr="002A63DB">
              <w:rPr>
                <w:color w:val="000000"/>
              </w:rPr>
              <w:t>3</w:t>
            </w:r>
          </w:p>
        </w:tc>
        <w:tc>
          <w:tcPr>
            <w:tcW w:w="434" w:type="dxa"/>
            <w:vAlign w:val="center"/>
          </w:tcPr>
          <w:p w14:paraId="5F293E24" w14:textId="77777777" w:rsidR="001B46F5" w:rsidRPr="002A63DB" w:rsidRDefault="001B46F5" w:rsidP="00A60115">
            <w:pPr>
              <w:ind w:left="0" w:hanging="2"/>
              <w:textDirection w:val="lrTb"/>
              <w:rPr>
                <w:color w:val="000000"/>
              </w:rPr>
            </w:pPr>
            <w:r w:rsidRPr="002A63DB">
              <w:rPr>
                <w:color w:val="000000"/>
              </w:rPr>
              <w:t>4</w:t>
            </w:r>
          </w:p>
        </w:tc>
      </w:tr>
      <w:tr w:rsidR="001B46F5" w:rsidRPr="002A63DB" w14:paraId="311D0FF5" w14:textId="77777777" w:rsidTr="00A60115">
        <w:tc>
          <w:tcPr>
            <w:tcW w:w="1524" w:type="dxa"/>
          </w:tcPr>
          <w:p w14:paraId="135A0F77" w14:textId="77777777" w:rsidR="001B46F5" w:rsidRPr="002A63DB" w:rsidRDefault="001B46F5" w:rsidP="00A60115">
            <w:pPr>
              <w:ind w:left="0" w:hanging="2"/>
              <w:textDirection w:val="lrTb"/>
              <w:rPr>
                <w:color w:val="000000"/>
              </w:rPr>
            </w:pPr>
          </w:p>
        </w:tc>
        <w:tc>
          <w:tcPr>
            <w:tcW w:w="6365" w:type="dxa"/>
            <w:vAlign w:val="center"/>
          </w:tcPr>
          <w:p w14:paraId="011016E9" w14:textId="77777777" w:rsidR="001B46F5" w:rsidRPr="002A63DB" w:rsidRDefault="001B46F5" w:rsidP="00A60115">
            <w:pPr>
              <w:ind w:left="0" w:hanging="2"/>
              <w:textDirection w:val="lrTb"/>
              <w:rPr>
                <w:color w:val="000000"/>
              </w:rPr>
            </w:pPr>
            <w:r w:rsidRPr="002A63DB">
              <w:rPr>
                <w:color w:val="000000"/>
              </w:rPr>
              <w:t>I buy products made from recycled materials</w:t>
            </w:r>
          </w:p>
        </w:tc>
        <w:tc>
          <w:tcPr>
            <w:tcW w:w="434" w:type="dxa"/>
            <w:vAlign w:val="center"/>
          </w:tcPr>
          <w:p w14:paraId="614B917B" w14:textId="77777777" w:rsidR="001B46F5" w:rsidRPr="002A63DB" w:rsidRDefault="001B46F5" w:rsidP="00A60115">
            <w:pPr>
              <w:ind w:left="0" w:hanging="2"/>
              <w:textDirection w:val="lrTb"/>
              <w:rPr>
                <w:color w:val="000000"/>
              </w:rPr>
            </w:pPr>
            <w:r w:rsidRPr="002A63DB">
              <w:rPr>
                <w:color w:val="000000"/>
              </w:rPr>
              <w:t>1</w:t>
            </w:r>
          </w:p>
        </w:tc>
        <w:tc>
          <w:tcPr>
            <w:tcW w:w="434" w:type="dxa"/>
            <w:vAlign w:val="center"/>
          </w:tcPr>
          <w:p w14:paraId="2B18F54D" w14:textId="77777777" w:rsidR="001B46F5" w:rsidRPr="002A63DB" w:rsidRDefault="001B46F5" w:rsidP="00A60115">
            <w:pPr>
              <w:ind w:left="0" w:hanging="2"/>
              <w:textDirection w:val="lrTb"/>
              <w:rPr>
                <w:color w:val="000000"/>
              </w:rPr>
            </w:pPr>
            <w:r w:rsidRPr="002A63DB">
              <w:rPr>
                <w:color w:val="000000"/>
              </w:rPr>
              <w:t>2</w:t>
            </w:r>
          </w:p>
        </w:tc>
        <w:tc>
          <w:tcPr>
            <w:tcW w:w="434" w:type="dxa"/>
            <w:vAlign w:val="center"/>
          </w:tcPr>
          <w:p w14:paraId="77875333" w14:textId="77777777" w:rsidR="001B46F5" w:rsidRPr="002A63DB" w:rsidRDefault="001B46F5" w:rsidP="00A60115">
            <w:pPr>
              <w:ind w:left="0" w:hanging="2"/>
              <w:textDirection w:val="lrTb"/>
              <w:rPr>
                <w:color w:val="000000"/>
              </w:rPr>
            </w:pPr>
            <w:r w:rsidRPr="002A63DB">
              <w:rPr>
                <w:color w:val="000000"/>
              </w:rPr>
              <w:t>3</w:t>
            </w:r>
          </w:p>
        </w:tc>
        <w:tc>
          <w:tcPr>
            <w:tcW w:w="434" w:type="dxa"/>
            <w:vAlign w:val="center"/>
          </w:tcPr>
          <w:p w14:paraId="1D8FCFA1" w14:textId="77777777" w:rsidR="001B46F5" w:rsidRPr="002A63DB" w:rsidRDefault="001B46F5" w:rsidP="00A60115">
            <w:pPr>
              <w:ind w:left="0" w:hanging="2"/>
              <w:textDirection w:val="lrTb"/>
              <w:rPr>
                <w:color w:val="000000"/>
              </w:rPr>
            </w:pPr>
            <w:r w:rsidRPr="002A63DB">
              <w:rPr>
                <w:color w:val="000000"/>
              </w:rPr>
              <w:t>4</w:t>
            </w:r>
          </w:p>
        </w:tc>
      </w:tr>
      <w:tr w:rsidR="001B46F5" w:rsidRPr="002A63DB" w14:paraId="10510771" w14:textId="77777777" w:rsidTr="00A60115">
        <w:tc>
          <w:tcPr>
            <w:tcW w:w="1524" w:type="dxa"/>
          </w:tcPr>
          <w:p w14:paraId="42F9F3E2" w14:textId="77777777" w:rsidR="001B46F5" w:rsidRPr="002A63DB" w:rsidRDefault="001B46F5" w:rsidP="00A60115">
            <w:pPr>
              <w:ind w:left="0" w:hanging="2"/>
              <w:textDirection w:val="lrTb"/>
              <w:rPr>
                <w:color w:val="000000"/>
              </w:rPr>
            </w:pPr>
          </w:p>
        </w:tc>
        <w:tc>
          <w:tcPr>
            <w:tcW w:w="6365" w:type="dxa"/>
            <w:vAlign w:val="center"/>
          </w:tcPr>
          <w:p w14:paraId="0A0E02B1" w14:textId="77777777" w:rsidR="001B46F5" w:rsidRPr="002A63DB" w:rsidRDefault="001B46F5" w:rsidP="00A60115">
            <w:pPr>
              <w:ind w:left="0" w:hanging="2"/>
              <w:textDirection w:val="lrTb"/>
              <w:rPr>
                <w:color w:val="000000"/>
              </w:rPr>
            </w:pPr>
            <w:r w:rsidRPr="002A63DB">
              <w:rPr>
                <w:color w:val="000000"/>
              </w:rPr>
              <w:t>I borrow instead of purchasing if I can</w:t>
            </w:r>
          </w:p>
        </w:tc>
        <w:tc>
          <w:tcPr>
            <w:tcW w:w="434" w:type="dxa"/>
            <w:vAlign w:val="center"/>
          </w:tcPr>
          <w:p w14:paraId="5689EEC1" w14:textId="77777777" w:rsidR="001B46F5" w:rsidRPr="002A63DB" w:rsidRDefault="001B46F5" w:rsidP="00A60115">
            <w:pPr>
              <w:ind w:left="0" w:hanging="2"/>
              <w:textDirection w:val="lrTb"/>
              <w:rPr>
                <w:color w:val="000000"/>
              </w:rPr>
            </w:pPr>
            <w:r w:rsidRPr="002A63DB">
              <w:rPr>
                <w:color w:val="000000"/>
              </w:rPr>
              <w:t>1</w:t>
            </w:r>
          </w:p>
        </w:tc>
        <w:tc>
          <w:tcPr>
            <w:tcW w:w="434" w:type="dxa"/>
            <w:vAlign w:val="center"/>
          </w:tcPr>
          <w:p w14:paraId="049953A2" w14:textId="77777777" w:rsidR="001B46F5" w:rsidRPr="002A63DB" w:rsidRDefault="001B46F5" w:rsidP="00A60115">
            <w:pPr>
              <w:ind w:left="0" w:hanging="2"/>
              <w:textDirection w:val="lrTb"/>
              <w:rPr>
                <w:color w:val="000000"/>
              </w:rPr>
            </w:pPr>
            <w:r w:rsidRPr="002A63DB">
              <w:rPr>
                <w:color w:val="000000"/>
              </w:rPr>
              <w:t>2</w:t>
            </w:r>
          </w:p>
        </w:tc>
        <w:tc>
          <w:tcPr>
            <w:tcW w:w="434" w:type="dxa"/>
            <w:vAlign w:val="center"/>
          </w:tcPr>
          <w:p w14:paraId="092A2873" w14:textId="77777777" w:rsidR="001B46F5" w:rsidRPr="002A63DB" w:rsidRDefault="001B46F5" w:rsidP="00A60115">
            <w:pPr>
              <w:ind w:left="0" w:hanging="2"/>
              <w:textDirection w:val="lrTb"/>
              <w:rPr>
                <w:color w:val="000000"/>
              </w:rPr>
            </w:pPr>
            <w:r w:rsidRPr="002A63DB">
              <w:rPr>
                <w:color w:val="000000"/>
              </w:rPr>
              <w:t>3</w:t>
            </w:r>
          </w:p>
        </w:tc>
        <w:tc>
          <w:tcPr>
            <w:tcW w:w="434" w:type="dxa"/>
            <w:vAlign w:val="center"/>
          </w:tcPr>
          <w:p w14:paraId="315E78E7" w14:textId="77777777" w:rsidR="001B46F5" w:rsidRPr="002A63DB" w:rsidRDefault="001B46F5" w:rsidP="00A60115">
            <w:pPr>
              <w:ind w:left="0" w:hanging="2"/>
              <w:textDirection w:val="lrTb"/>
              <w:rPr>
                <w:color w:val="000000"/>
              </w:rPr>
            </w:pPr>
            <w:r w:rsidRPr="002A63DB">
              <w:rPr>
                <w:color w:val="000000"/>
              </w:rPr>
              <w:t>4</w:t>
            </w:r>
          </w:p>
        </w:tc>
      </w:tr>
      <w:tr w:rsidR="001B46F5" w:rsidRPr="002A63DB" w14:paraId="1BA75BDC" w14:textId="77777777" w:rsidTr="00A60115">
        <w:tc>
          <w:tcPr>
            <w:tcW w:w="1524" w:type="dxa"/>
          </w:tcPr>
          <w:p w14:paraId="0F974582" w14:textId="77777777" w:rsidR="001B46F5" w:rsidRPr="002A63DB" w:rsidRDefault="001B46F5" w:rsidP="00A60115">
            <w:pPr>
              <w:ind w:left="0" w:hanging="2"/>
              <w:textDirection w:val="lrTb"/>
              <w:rPr>
                <w:color w:val="000000"/>
              </w:rPr>
            </w:pPr>
          </w:p>
        </w:tc>
        <w:tc>
          <w:tcPr>
            <w:tcW w:w="6365" w:type="dxa"/>
            <w:vAlign w:val="center"/>
          </w:tcPr>
          <w:p w14:paraId="39523C55" w14:textId="77777777" w:rsidR="001B46F5" w:rsidRPr="002A63DB" w:rsidRDefault="001B46F5" w:rsidP="00A60115">
            <w:pPr>
              <w:ind w:left="0" w:hanging="2"/>
              <w:textDirection w:val="lrTb"/>
              <w:rPr>
                <w:color w:val="000000"/>
              </w:rPr>
            </w:pPr>
            <w:r w:rsidRPr="002A63DB">
              <w:rPr>
                <w:color w:val="000000"/>
              </w:rPr>
              <w:t>I consider the impact of my purchasing on environment</w:t>
            </w:r>
          </w:p>
        </w:tc>
        <w:tc>
          <w:tcPr>
            <w:tcW w:w="434" w:type="dxa"/>
            <w:vAlign w:val="center"/>
          </w:tcPr>
          <w:p w14:paraId="22E153E2" w14:textId="77777777" w:rsidR="001B46F5" w:rsidRPr="002A63DB" w:rsidRDefault="001B46F5" w:rsidP="00A60115">
            <w:pPr>
              <w:ind w:left="0" w:hanging="2"/>
              <w:textDirection w:val="lrTb"/>
              <w:rPr>
                <w:color w:val="000000"/>
              </w:rPr>
            </w:pPr>
            <w:r w:rsidRPr="002A63DB">
              <w:rPr>
                <w:color w:val="000000"/>
              </w:rPr>
              <w:t>1</w:t>
            </w:r>
          </w:p>
        </w:tc>
        <w:tc>
          <w:tcPr>
            <w:tcW w:w="434" w:type="dxa"/>
            <w:vAlign w:val="center"/>
          </w:tcPr>
          <w:p w14:paraId="395BD81F" w14:textId="77777777" w:rsidR="001B46F5" w:rsidRPr="002A63DB" w:rsidRDefault="001B46F5" w:rsidP="00A60115">
            <w:pPr>
              <w:ind w:left="0" w:hanging="2"/>
              <w:textDirection w:val="lrTb"/>
              <w:rPr>
                <w:color w:val="000000"/>
              </w:rPr>
            </w:pPr>
            <w:r w:rsidRPr="002A63DB">
              <w:rPr>
                <w:color w:val="000000"/>
              </w:rPr>
              <w:t>2</w:t>
            </w:r>
          </w:p>
        </w:tc>
        <w:tc>
          <w:tcPr>
            <w:tcW w:w="434" w:type="dxa"/>
            <w:vAlign w:val="center"/>
          </w:tcPr>
          <w:p w14:paraId="137F00FF" w14:textId="77777777" w:rsidR="001B46F5" w:rsidRPr="002A63DB" w:rsidRDefault="001B46F5" w:rsidP="00A60115">
            <w:pPr>
              <w:ind w:left="0" w:hanging="2"/>
              <w:textDirection w:val="lrTb"/>
              <w:rPr>
                <w:color w:val="000000"/>
              </w:rPr>
            </w:pPr>
            <w:r w:rsidRPr="002A63DB">
              <w:rPr>
                <w:color w:val="000000"/>
              </w:rPr>
              <w:t>3</w:t>
            </w:r>
          </w:p>
        </w:tc>
        <w:tc>
          <w:tcPr>
            <w:tcW w:w="434" w:type="dxa"/>
            <w:vAlign w:val="center"/>
          </w:tcPr>
          <w:p w14:paraId="0A55E10D" w14:textId="77777777" w:rsidR="001B46F5" w:rsidRPr="002A63DB" w:rsidRDefault="001B46F5" w:rsidP="00A60115">
            <w:pPr>
              <w:ind w:left="0" w:hanging="2"/>
              <w:textDirection w:val="lrTb"/>
              <w:rPr>
                <w:color w:val="000000"/>
              </w:rPr>
            </w:pPr>
            <w:r w:rsidRPr="002A63DB">
              <w:rPr>
                <w:color w:val="000000"/>
              </w:rPr>
              <w:t>4</w:t>
            </w:r>
          </w:p>
        </w:tc>
      </w:tr>
      <w:tr w:rsidR="001B46F5" w:rsidRPr="002A63DB" w14:paraId="58B502C5" w14:textId="77777777" w:rsidTr="00A60115">
        <w:tc>
          <w:tcPr>
            <w:tcW w:w="1524" w:type="dxa"/>
          </w:tcPr>
          <w:p w14:paraId="7E7BB9DF" w14:textId="77777777" w:rsidR="001B46F5" w:rsidRPr="002A63DB" w:rsidRDefault="001B46F5" w:rsidP="00A60115">
            <w:pPr>
              <w:ind w:left="0" w:hanging="2"/>
              <w:textDirection w:val="lrTb"/>
              <w:rPr>
                <w:color w:val="000000"/>
              </w:rPr>
            </w:pPr>
          </w:p>
        </w:tc>
        <w:tc>
          <w:tcPr>
            <w:tcW w:w="6365" w:type="dxa"/>
            <w:vAlign w:val="center"/>
          </w:tcPr>
          <w:p w14:paraId="6B968DA1" w14:textId="77777777" w:rsidR="001B46F5" w:rsidRPr="002A63DB" w:rsidRDefault="001B46F5" w:rsidP="00A60115">
            <w:pPr>
              <w:ind w:left="0" w:hanging="2"/>
              <w:textDirection w:val="lrTb"/>
              <w:rPr>
                <w:color w:val="000000"/>
              </w:rPr>
            </w:pPr>
            <w:r w:rsidRPr="002A63DB">
              <w:rPr>
                <w:color w:val="000000"/>
              </w:rPr>
              <w:t>I purchase products that can be recycled</w:t>
            </w:r>
          </w:p>
        </w:tc>
        <w:tc>
          <w:tcPr>
            <w:tcW w:w="434" w:type="dxa"/>
            <w:vAlign w:val="center"/>
          </w:tcPr>
          <w:p w14:paraId="09C44FCE" w14:textId="77777777" w:rsidR="001B46F5" w:rsidRPr="002A63DB" w:rsidRDefault="001B46F5" w:rsidP="00A60115">
            <w:pPr>
              <w:ind w:left="0" w:hanging="2"/>
              <w:textDirection w:val="lrTb"/>
              <w:rPr>
                <w:color w:val="000000"/>
              </w:rPr>
            </w:pPr>
            <w:r w:rsidRPr="002A63DB">
              <w:rPr>
                <w:color w:val="000000"/>
              </w:rPr>
              <w:t>1</w:t>
            </w:r>
          </w:p>
        </w:tc>
        <w:tc>
          <w:tcPr>
            <w:tcW w:w="434" w:type="dxa"/>
            <w:vAlign w:val="center"/>
          </w:tcPr>
          <w:p w14:paraId="4B363E1E" w14:textId="77777777" w:rsidR="001B46F5" w:rsidRPr="002A63DB" w:rsidRDefault="001B46F5" w:rsidP="00A60115">
            <w:pPr>
              <w:ind w:left="0" w:hanging="2"/>
              <w:textDirection w:val="lrTb"/>
              <w:rPr>
                <w:color w:val="000000"/>
              </w:rPr>
            </w:pPr>
            <w:r w:rsidRPr="002A63DB">
              <w:rPr>
                <w:color w:val="000000"/>
              </w:rPr>
              <w:t>2</w:t>
            </w:r>
          </w:p>
        </w:tc>
        <w:tc>
          <w:tcPr>
            <w:tcW w:w="434" w:type="dxa"/>
            <w:vAlign w:val="center"/>
          </w:tcPr>
          <w:p w14:paraId="7AF9EC25" w14:textId="77777777" w:rsidR="001B46F5" w:rsidRPr="002A63DB" w:rsidRDefault="001B46F5" w:rsidP="00A60115">
            <w:pPr>
              <w:ind w:left="0" w:hanging="2"/>
              <w:textDirection w:val="lrTb"/>
              <w:rPr>
                <w:color w:val="000000"/>
              </w:rPr>
            </w:pPr>
            <w:r w:rsidRPr="002A63DB">
              <w:rPr>
                <w:color w:val="000000"/>
              </w:rPr>
              <w:t>3</w:t>
            </w:r>
          </w:p>
        </w:tc>
        <w:tc>
          <w:tcPr>
            <w:tcW w:w="434" w:type="dxa"/>
            <w:vAlign w:val="center"/>
          </w:tcPr>
          <w:p w14:paraId="60E5532E" w14:textId="77777777" w:rsidR="001B46F5" w:rsidRPr="002A63DB" w:rsidRDefault="001B46F5" w:rsidP="00A60115">
            <w:pPr>
              <w:ind w:left="0" w:hanging="2"/>
              <w:textDirection w:val="lrTb"/>
              <w:rPr>
                <w:color w:val="000000"/>
              </w:rPr>
            </w:pPr>
            <w:r w:rsidRPr="002A63DB">
              <w:rPr>
                <w:color w:val="000000"/>
              </w:rPr>
              <w:t>4</w:t>
            </w:r>
          </w:p>
        </w:tc>
      </w:tr>
      <w:tr w:rsidR="001B46F5" w:rsidRPr="002A63DB" w14:paraId="28FEF50F" w14:textId="77777777" w:rsidTr="00A60115">
        <w:tc>
          <w:tcPr>
            <w:tcW w:w="1524" w:type="dxa"/>
          </w:tcPr>
          <w:p w14:paraId="33383175" w14:textId="77777777" w:rsidR="001B46F5" w:rsidRPr="002A63DB" w:rsidRDefault="001B46F5" w:rsidP="00A60115">
            <w:pPr>
              <w:ind w:left="0" w:hanging="2"/>
              <w:textDirection w:val="lrTb"/>
              <w:rPr>
                <w:color w:val="000000"/>
              </w:rPr>
            </w:pPr>
            <w:r w:rsidRPr="002A63DB">
              <w:rPr>
                <w:color w:val="000000"/>
              </w:rPr>
              <w:t xml:space="preserve">Minimization </w:t>
            </w:r>
          </w:p>
        </w:tc>
        <w:tc>
          <w:tcPr>
            <w:tcW w:w="6365" w:type="dxa"/>
            <w:vAlign w:val="center"/>
          </w:tcPr>
          <w:p w14:paraId="0DCE32F1" w14:textId="77777777" w:rsidR="001B46F5" w:rsidRPr="002A63DB" w:rsidRDefault="001B46F5" w:rsidP="00A60115">
            <w:pPr>
              <w:ind w:left="0" w:hanging="2"/>
              <w:textDirection w:val="lrTb"/>
              <w:rPr>
                <w:color w:val="000000"/>
              </w:rPr>
            </w:pPr>
            <w:r w:rsidRPr="002A63DB">
              <w:rPr>
                <w:color w:val="000000"/>
              </w:rPr>
              <w:t>I repair first before purchasing new items</w:t>
            </w:r>
          </w:p>
        </w:tc>
        <w:tc>
          <w:tcPr>
            <w:tcW w:w="434" w:type="dxa"/>
            <w:vAlign w:val="center"/>
          </w:tcPr>
          <w:p w14:paraId="3A850E6F" w14:textId="77777777" w:rsidR="001B46F5" w:rsidRPr="002A63DB" w:rsidRDefault="001B46F5" w:rsidP="00A60115">
            <w:pPr>
              <w:ind w:left="0" w:hanging="2"/>
              <w:textDirection w:val="lrTb"/>
              <w:rPr>
                <w:color w:val="000000"/>
              </w:rPr>
            </w:pPr>
            <w:r w:rsidRPr="002A63DB">
              <w:rPr>
                <w:color w:val="000000"/>
              </w:rPr>
              <w:t>1</w:t>
            </w:r>
          </w:p>
        </w:tc>
        <w:tc>
          <w:tcPr>
            <w:tcW w:w="434" w:type="dxa"/>
            <w:vAlign w:val="center"/>
          </w:tcPr>
          <w:p w14:paraId="1D878BB9" w14:textId="77777777" w:rsidR="001B46F5" w:rsidRPr="002A63DB" w:rsidRDefault="001B46F5" w:rsidP="00A60115">
            <w:pPr>
              <w:ind w:left="0" w:hanging="2"/>
              <w:textDirection w:val="lrTb"/>
              <w:rPr>
                <w:color w:val="000000"/>
              </w:rPr>
            </w:pPr>
            <w:r w:rsidRPr="002A63DB">
              <w:rPr>
                <w:color w:val="000000"/>
              </w:rPr>
              <w:t>2</w:t>
            </w:r>
          </w:p>
        </w:tc>
        <w:tc>
          <w:tcPr>
            <w:tcW w:w="434" w:type="dxa"/>
            <w:vAlign w:val="center"/>
          </w:tcPr>
          <w:p w14:paraId="7407F20C" w14:textId="77777777" w:rsidR="001B46F5" w:rsidRPr="002A63DB" w:rsidRDefault="001B46F5" w:rsidP="00A60115">
            <w:pPr>
              <w:ind w:left="0" w:hanging="2"/>
              <w:textDirection w:val="lrTb"/>
              <w:rPr>
                <w:color w:val="000000"/>
              </w:rPr>
            </w:pPr>
            <w:r w:rsidRPr="002A63DB">
              <w:rPr>
                <w:color w:val="000000"/>
              </w:rPr>
              <w:t>3</w:t>
            </w:r>
          </w:p>
        </w:tc>
        <w:tc>
          <w:tcPr>
            <w:tcW w:w="434" w:type="dxa"/>
            <w:vAlign w:val="center"/>
          </w:tcPr>
          <w:p w14:paraId="6FDDBF40" w14:textId="77777777" w:rsidR="001B46F5" w:rsidRPr="002A63DB" w:rsidRDefault="001B46F5" w:rsidP="00A60115">
            <w:pPr>
              <w:ind w:left="0" w:hanging="2"/>
              <w:textDirection w:val="lrTb"/>
              <w:rPr>
                <w:color w:val="000000"/>
              </w:rPr>
            </w:pPr>
            <w:r w:rsidRPr="002A63DB">
              <w:rPr>
                <w:color w:val="000000"/>
              </w:rPr>
              <w:t>4</w:t>
            </w:r>
          </w:p>
        </w:tc>
      </w:tr>
      <w:tr w:rsidR="001B46F5" w:rsidRPr="002A63DB" w14:paraId="12D0A29E" w14:textId="77777777" w:rsidTr="00A60115">
        <w:tc>
          <w:tcPr>
            <w:tcW w:w="1524" w:type="dxa"/>
          </w:tcPr>
          <w:p w14:paraId="580C0F33" w14:textId="77777777" w:rsidR="001B46F5" w:rsidRPr="002A63DB" w:rsidRDefault="001B46F5" w:rsidP="00A60115">
            <w:pPr>
              <w:ind w:left="0" w:hanging="2"/>
              <w:textDirection w:val="lrTb"/>
              <w:rPr>
                <w:color w:val="000000"/>
              </w:rPr>
            </w:pPr>
          </w:p>
        </w:tc>
        <w:tc>
          <w:tcPr>
            <w:tcW w:w="6365" w:type="dxa"/>
            <w:vAlign w:val="center"/>
          </w:tcPr>
          <w:p w14:paraId="61AFEDB1" w14:textId="77777777" w:rsidR="001B46F5" w:rsidRPr="002A63DB" w:rsidRDefault="001B46F5" w:rsidP="00A60115">
            <w:pPr>
              <w:ind w:left="0" w:hanging="2"/>
              <w:textDirection w:val="lrTb"/>
              <w:rPr>
                <w:color w:val="000000"/>
              </w:rPr>
            </w:pPr>
            <w:r w:rsidRPr="002A63DB">
              <w:rPr>
                <w:color w:val="000000"/>
              </w:rPr>
              <w:t>I prolong the lifespan of my belongings</w:t>
            </w:r>
          </w:p>
        </w:tc>
        <w:tc>
          <w:tcPr>
            <w:tcW w:w="434" w:type="dxa"/>
            <w:vAlign w:val="center"/>
          </w:tcPr>
          <w:p w14:paraId="353E9B29" w14:textId="77777777" w:rsidR="001B46F5" w:rsidRPr="002A63DB" w:rsidRDefault="001B46F5" w:rsidP="00A60115">
            <w:pPr>
              <w:ind w:left="0" w:hanging="2"/>
              <w:textDirection w:val="lrTb"/>
              <w:rPr>
                <w:color w:val="000000"/>
              </w:rPr>
            </w:pPr>
            <w:r w:rsidRPr="002A63DB">
              <w:rPr>
                <w:color w:val="000000"/>
              </w:rPr>
              <w:t>1</w:t>
            </w:r>
          </w:p>
        </w:tc>
        <w:tc>
          <w:tcPr>
            <w:tcW w:w="434" w:type="dxa"/>
            <w:vAlign w:val="center"/>
          </w:tcPr>
          <w:p w14:paraId="3DD33109" w14:textId="77777777" w:rsidR="001B46F5" w:rsidRPr="002A63DB" w:rsidRDefault="001B46F5" w:rsidP="00A60115">
            <w:pPr>
              <w:ind w:left="0" w:hanging="2"/>
              <w:textDirection w:val="lrTb"/>
              <w:rPr>
                <w:color w:val="000000"/>
              </w:rPr>
            </w:pPr>
            <w:r w:rsidRPr="002A63DB">
              <w:rPr>
                <w:color w:val="000000"/>
              </w:rPr>
              <w:t>2</w:t>
            </w:r>
          </w:p>
        </w:tc>
        <w:tc>
          <w:tcPr>
            <w:tcW w:w="434" w:type="dxa"/>
            <w:vAlign w:val="center"/>
          </w:tcPr>
          <w:p w14:paraId="6A0D0880" w14:textId="77777777" w:rsidR="001B46F5" w:rsidRPr="002A63DB" w:rsidRDefault="001B46F5" w:rsidP="00A60115">
            <w:pPr>
              <w:ind w:left="0" w:hanging="2"/>
              <w:textDirection w:val="lrTb"/>
              <w:rPr>
                <w:color w:val="000000"/>
              </w:rPr>
            </w:pPr>
            <w:r w:rsidRPr="002A63DB">
              <w:rPr>
                <w:color w:val="000000"/>
              </w:rPr>
              <w:t>3</w:t>
            </w:r>
          </w:p>
        </w:tc>
        <w:tc>
          <w:tcPr>
            <w:tcW w:w="434" w:type="dxa"/>
            <w:vAlign w:val="center"/>
          </w:tcPr>
          <w:p w14:paraId="110BF55D" w14:textId="77777777" w:rsidR="001B46F5" w:rsidRPr="002A63DB" w:rsidRDefault="001B46F5" w:rsidP="00A60115">
            <w:pPr>
              <w:ind w:left="0" w:hanging="2"/>
              <w:textDirection w:val="lrTb"/>
              <w:rPr>
                <w:color w:val="000000"/>
              </w:rPr>
            </w:pPr>
            <w:r w:rsidRPr="002A63DB">
              <w:rPr>
                <w:color w:val="000000"/>
              </w:rPr>
              <w:t>4</w:t>
            </w:r>
          </w:p>
        </w:tc>
      </w:tr>
      <w:tr w:rsidR="001B46F5" w:rsidRPr="002A63DB" w14:paraId="1F2BE17D" w14:textId="77777777" w:rsidTr="00A60115">
        <w:tc>
          <w:tcPr>
            <w:tcW w:w="1524" w:type="dxa"/>
          </w:tcPr>
          <w:p w14:paraId="68FB32DB" w14:textId="77777777" w:rsidR="001B46F5" w:rsidRPr="002A63DB" w:rsidRDefault="001B46F5" w:rsidP="00A60115">
            <w:pPr>
              <w:ind w:left="0" w:hanging="2"/>
              <w:textDirection w:val="lrTb"/>
              <w:rPr>
                <w:color w:val="000000"/>
              </w:rPr>
            </w:pPr>
          </w:p>
        </w:tc>
        <w:tc>
          <w:tcPr>
            <w:tcW w:w="6365" w:type="dxa"/>
            <w:vAlign w:val="center"/>
          </w:tcPr>
          <w:p w14:paraId="07DAE2E3" w14:textId="77777777" w:rsidR="001B46F5" w:rsidRPr="002A63DB" w:rsidRDefault="001B46F5" w:rsidP="00A60115">
            <w:pPr>
              <w:ind w:left="0" w:hanging="2"/>
              <w:textDirection w:val="lrTb"/>
              <w:rPr>
                <w:color w:val="000000"/>
              </w:rPr>
            </w:pPr>
            <w:r w:rsidRPr="002A63DB">
              <w:rPr>
                <w:color w:val="000000"/>
              </w:rPr>
              <w:t>I utilize things until they cannot be used anymore</w:t>
            </w:r>
          </w:p>
        </w:tc>
        <w:tc>
          <w:tcPr>
            <w:tcW w:w="434" w:type="dxa"/>
            <w:vAlign w:val="center"/>
          </w:tcPr>
          <w:p w14:paraId="733EE472" w14:textId="77777777" w:rsidR="001B46F5" w:rsidRPr="002A63DB" w:rsidRDefault="001B46F5" w:rsidP="00A60115">
            <w:pPr>
              <w:ind w:left="0" w:hanging="2"/>
              <w:textDirection w:val="lrTb"/>
              <w:rPr>
                <w:color w:val="000000"/>
              </w:rPr>
            </w:pPr>
            <w:r w:rsidRPr="002A63DB">
              <w:rPr>
                <w:color w:val="000000"/>
              </w:rPr>
              <w:t>1</w:t>
            </w:r>
          </w:p>
        </w:tc>
        <w:tc>
          <w:tcPr>
            <w:tcW w:w="434" w:type="dxa"/>
            <w:vAlign w:val="center"/>
          </w:tcPr>
          <w:p w14:paraId="4ECEDC47" w14:textId="77777777" w:rsidR="001B46F5" w:rsidRPr="002A63DB" w:rsidRDefault="001B46F5" w:rsidP="00A60115">
            <w:pPr>
              <w:ind w:left="0" w:hanging="2"/>
              <w:textDirection w:val="lrTb"/>
              <w:rPr>
                <w:color w:val="000000"/>
              </w:rPr>
            </w:pPr>
            <w:r w:rsidRPr="002A63DB">
              <w:rPr>
                <w:color w:val="000000"/>
              </w:rPr>
              <w:t>2</w:t>
            </w:r>
          </w:p>
        </w:tc>
        <w:tc>
          <w:tcPr>
            <w:tcW w:w="434" w:type="dxa"/>
            <w:vAlign w:val="center"/>
          </w:tcPr>
          <w:p w14:paraId="70E57B2A" w14:textId="77777777" w:rsidR="001B46F5" w:rsidRPr="002A63DB" w:rsidRDefault="001B46F5" w:rsidP="00A60115">
            <w:pPr>
              <w:ind w:left="0" w:hanging="2"/>
              <w:textDirection w:val="lrTb"/>
              <w:rPr>
                <w:color w:val="000000"/>
              </w:rPr>
            </w:pPr>
            <w:r w:rsidRPr="002A63DB">
              <w:rPr>
                <w:color w:val="000000"/>
              </w:rPr>
              <w:t>3</w:t>
            </w:r>
          </w:p>
        </w:tc>
        <w:tc>
          <w:tcPr>
            <w:tcW w:w="434" w:type="dxa"/>
            <w:vAlign w:val="center"/>
          </w:tcPr>
          <w:p w14:paraId="2EB2DF43" w14:textId="77777777" w:rsidR="001B46F5" w:rsidRPr="002A63DB" w:rsidRDefault="001B46F5" w:rsidP="00A60115">
            <w:pPr>
              <w:ind w:left="0" w:hanging="2"/>
              <w:textDirection w:val="lrTb"/>
              <w:rPr>
                <w:color w:val="000000"/>
              </w:rPr>
            </w:pPr>
            <w:r w:rsidRPr="002A63DB">
              <w:rPr>
                <w:color w:val="000000"/>
              </w:rPr>
              <w:t>4</w:t>
            </w:r>
          </w:p>
        </w:tc>
      </w:tr>
      <w:tr w:rsidR="001B46F5" w:rsidRPr="002A63DB" w14:paraId="27DAD765" w14:textId="77777777" w:rsidTr="00A60115">
        <w:tc>
          <w:tcPr>
            <w:tcW w:w="1524" w:type="dxa"/>
          </w:tcPr>
          <w:p w14:paraId="71762B35" w14:textId="77777777" w:rsidR="001B46F5" w:rsidRPr="002A63DB" w:rsidRDefault="001B46F5" w:rsidP="00A60115">
            <w:pPr>
              <w:ind w:left="0" w:hanging="2"/>
              <w:textDirection w:val="lrTb"/>
              <w:rPr>
                <w:color w:val="000000"/>
              </w:rPr>
            </w:pPr>
          </w:p>
        </w:tc>
        <w:tc>
          <w:tcPr>
            <w:tcW w:w="6365" w:type="dxa"/>
            <w:vAlign w:val="center"/>
          </w:tcPr>
          <w:p w14:paraId="5D64964D" w14:textId="77777777" w:rsidR="001B46F5" w:rsidRPr="002A63DB" w:rsidRDefault="001B46F5" w:rsidP="00A60115">
            <w:pPr>
              <w:ind w:left="0" w:hanging="2"/>
              <w:textDirection w:val="lrTb"/>
              <w:rPr>
                <w:color w:val="000000"/>
              </w:rPr>
            </w:pPr>
            <w:r w:rsidRPr="002A63DB">
              <w:rPr>
                <w:color w:val="000000"/>
              </w:rPr>
              <w:t>I share things with friends and family</w:t>
            </w:r>
          </w:p>
        </w:tc>
        <w:tc>
          <w:tcPr>
            <w:tcW w:w="434" w:type="dxa"/>
            <w:vAlign w:val="center"/>
          </w:tcPr>
          <w:p w14:paraId="76E6E029" w14:textId="77777777" w:rsidR="001B46F5" w:rsidRPr="002A63DB" w:rsidRDefault="001B46F5" w:rsidP="00A60115">
            <w:pPr>
              <w:ind w:left="0" w:hanging="2"/>
              <w:textDirection w:val="lrTb"/>
              <w:rPr>
                <w:color w:val="000000"/>
              </w:rPr>
            </w:pPr>
            <w:r w:rsidRPr="002A63DB">
              <w:rPr>
                <w:color w:val="000000"/>
              </w:rPr>
              <w:t>1</w:t>
            </w:r>
          </w:p>
        </w:tc>
        <w:tc>
          <w:tcPr>
            <w:tcW w:w="434" w:type="dxa"/>
            <w:vAlign w:val="center"/>
          </w:tcPr>
          <w:p w14:paraId="12327D15" w14:textId="77777777" w:rsidR="001B46F5" w:rsidRPr="002A63DB" w:rsidRDefault="001B46F5" w:rsidP="00A60115">
            <w:pPr>
              <w:ind w:left="0" w:hanging="2"/>
              <w:textDirection w:val="lrTb"/>
              <w:rPr>
                <w:color w:val="000000"/>
              </w:rPr>
            </w:pPr>
            <w:r w:rsidRPr="002A63DB">
              <w:rPr>
                <w:color w:val="000000"/>
              </w:rPr>
              <w:t>2</w:t>
            </w:r>
          </w:p>
        </w:tc>
        <w:tc>
          <w:tcPr>
            <w:tcW w:w="434" w:type="dxa"/>
            <w:vAlign w:val="center"/>
          </w:tcPr>
          <w:p w14:paraId="35F54F98" w14:textId="77777777" w:rsidR="001B46F5" w:rsidRPr="002A63DB" w:rsidRDefault="001B46F5" w:rsidP="00A60115">
            <w:pPr>
              <w:ind w:left="0" w:hanging="2"/>
              <w:textDirection w:val="lrTb"/>
              <w:rPr>
                <w:color w:val="000000"/>
              </w:rPr>
            </w:pPr>
            <w:r w:rsidRPr="002A63DB">
              <w:rPr>
                <w:color w:val="000000"/>
              </w:rPr>
              <w:t>3</w:t>
            </w:r>
          </w:p>
        </w:tc>
        <w:tc>
          <w:tcPr>
            <w:tcW w:w="434" w:type="dxa"/>
            <w:vAlign w:val="center"/>
          </w:tcPr>
          <w:p w14:paraId="1EFB4034" w14:textId="77777777" w:rsidR="001B46F5" w:rsidRPr="002A63DB" w:rsidRDefault="001B46F5" w:rsidP="00A60115">
            <w:pPr>
              <w:ind w:left="0" w:hanging="2"/>
              <w:textDirection w:val="lrTb"/>
              <w:rPr>
                <w:color w:val="000000"/>
              </w:rPr>
            </w:pPr>
            <w:r w:rsidRPr="002A63DB">
              <w:rPr>
                <w:color w:val="000000"/>
              </w:rPr>
              <w:t>4</w:t>
            </w:r>
          </w:p>
        </w:tc>
      </w:tr>
      <w:tr w:rsidR="001B46F5" w:rsidRPr="002A63DB" w14:paraId="4B14696F" w14:textId="77777777" w:rsidTr="00A60115">
        <w:tc>
          <w:tcPr>
            <w:tcW w:w="1524" w:type="dxa"/>
          </w:tcPr>
          <w:p w14:paraId="118602A1" w14:textId="77777777" w:rsidR="001B46F5" w:rsidRPr="002A63DB" w:rsidRDefault="001B46F5" w:rsidP="00A60115">
            <w:pPr>
              <w:ind w:left="0" w:hanging="2"/>
              <w:textDirection w:val="lrTb"/>
              <w:rPr>
                <w:color w:val="000000"/>
              </w:rPr>
            </w:pPr>
            <w:r w:rsidRPr="002A63DB">
              <w:rPr>
                <w:color w:val="000000"/>
              </w:rPr>
              <w:t xml:space="preserve">Separation </w:t>
            </w:r>
          </w:p>
        </w:tc>
        <w:tc>
          <w:tcPr>
            <w:tcW w:w="6365" w:type="dxa"/>
            <w:vAlign w:val="center"/>
          </w:tcPr>
          <w:p w14:paraId="5D1F9229" w14:textId="77777777" w:rsidR="001B46F5" w:rsidRPr="002A63DB" w:rsidRDefault="001B46F5" w:rsidP="00A60115">
            <w:pPr>
              <w:ind w:left="0" w:hanging="2"/>
              <w:textDirection w:val="lrTb"/>
              <w:rPr>
                <w:color w:val="000000"/>
              </w:rPr>
            </w:pPr>
            <w:r w:rsidRPr="002A63DB">
              <w:rPr>
                <w:color w:val="000000"/>
              </w:rPr>
              <w:t>I practice recycling</w:t>
            </w:r>
          </w:p>
        </w:tc>
        <w:tc>
          <w:tcPr>
            <w:tcW w:w="434" w:type="dxa"/>
            <w:vAlign w:val="center"/>
          </w:tcPr>
          <w:p w14:paraId="1F37072A" w14:textId="77777777" w:rsidR="001B46F5" w:rsidRPr="002A63DB" w:rsidRDefault="001B46F5" w:rsidP="00A60115">
            <w:pPr>
              <w:ind w:left="0" w:hanging="2"/>
              <w:textDirection w:val="lrTb"/>
              <w:rPr>
                <w:color w:val="000000"/>
              </w:rPr>
            </w:pPr>
            <w:r w:rsidRPr="002A63DB">
              <w:rPr>
                <w:color w:val="000000"/>
              </w:rPr>
              <w:t>1</w:t>
            </w:r>
          </w:p>
        </w:tc>
        <w:tc>
          <w:tcPr>
            <w:tcW w:w="434" w:type="dxa"/>
            <w:vAlign w:val="center"/>
          </w:tcPr>
          <w:p w14:paraId="1D1A88B0" w14:textId="77777777" w:rsidR="001B46F5" w:rsidRPr="002A63DB" w:rsidRDefault="001B46F5" w:rsidP="00A60115">
            <w:pPr>
              <w:ind w:left="0" w:hanging="2"/>
              <w:textDirection w:val="lrTb"/>
              <w:rPr>
                <w:color w:val="000000"/>
              </w:rPr>
            </w:pPr>
            <w:r w:rsidRPr="002A63DB">
              <w:rPr>
                <w:color w:val="000000"/>
              </w:rPr>
              <w:t>2</w:t>
            </w:r>
          </w:p>
        </w:tc>
        <w:tc>
          <w:tcPr>
            <w:tcW w:w="434" w:type="dxa"/>
            <w:vAlign w:val="center"/>
          </w:tcPr>
          <w:p w14:paraId="1DFA84C8" w14:textId="77777777" w:rsidR="001B46F5" w:rsidRPr="002A63DB" w:rsidRDefault="001B46F5" w:rsidP="00A60115">
            <w:pPr>
              <w:ind w:left="0" w:hanging="2"/>
              <w:textDirection w:val="lrTb"/>
              <w:rPr>
                <w:color w:val="000000"/>
              </w:rPr>
            </w:pPr>
            <w:r w:rsidRPr="002A63DB">
              <w:rPr>
                <w:color w:val="000000"/>
              </w:rPr>
              <w:t>3</w:t>
            </w:r>
          </w:p>
        </w:tc>
        <w:tc>
          <w:tcPr>
            <w:tcW w:w="434" w:type="dxa"/>
            <w:vAlign w:val="center"/>
          </w:tcPr>
          <w:p w14:paraId="2EC4B304" w14:textId="77777777" w:rsidR="001B46F5" w:rsidRPr="002A63DB" w:rsidRDefault="001B46F5" w:rsidP="00A60115">
            <w:pPr>
              <w:ind w:left="0" w:hanging="2"/>
              <w:textDirection w:val="lrTb"/>
              <w:rPr>
                <w:color w:val="000000"/>
              </w:rPr>
            </w:pPr>
            <w:r w:rsidRPr="002A63DB">
              <w:rPr>
                <w:color w:val="000000"/>
              </w:rPr>
              <w:t>4</w:t>
            </w:r>
          </w:p>
        </w:tc>
      </w:tr>
      <w:tr w:rsidR="001B46F5" w:rsidRPr="002A63DB" w14:paraId="04145EDD" w14:textId="77777777" w:rsidTr="00A60115">
        <w:tc>
          <w:tcPr>
            <w:tcW w:w="1524" w:type="dxa"/>
          </w:tcPr>
          <w:p w14:paraId="691D9E04" w14:textId="77777777" w:rsidR="001B46F5" w:rsidRPr="002A63DB" w:rsidRDefault="001B46F5" w:rsidP="00A60115">
            <w:pPr>
              <w:ind w:left="0" w:hanging="2"/>
              <w:textDirection w:val="lrTb"/>
              <w:rPr>
                <w:color w:val="000000"/>
              </w:rPr>
            </w:pPr>
          </w:p>
        </w:tc>
        <w:tc>
          <w:tcPr>
            <w:tcW w:w="6365" w:type="dxa"/>
            <w:vAlign w:val="center"/>
          </w:tcPr>
          <w:p w14:paraId="3043DF5D" w14:textId="77777777" w:rsidR="001B46F5" w:rsidRPr="002A63DB" w:rsidRDefault="001B46F5" w:rsidP="00A60115">
            <w:pPr>
              <w:ind w:left="0" w:hanging="2"/>
              <w:textDirection w:val="lrTb"/>
              <w:rPr>
                <w:color w:val="000000"/>
              </w:rPr>
            </w:pPr>
            <w:r w:rsidRPr="002A63DB">
              <w:rPr>
                <w:color w:val="000000"/>
              </w:rPr>
              <w:t>I donate my unused clothes</w:t>
            </w:r>
          </w:p>
        </w:tc>
        <w:tc>
          <w:tcPr>
            <w:tcW w:w="434" w:type="dxa"/>
            <w:vAlign w:val="center"/>
          </w:tcPr>
          <w:p w14:paraId="36DCB972" w14:textId="77777777" w:rsidR="001B46F5" w:rsidRPr="002A63DB" w:rsidRDefault="001B46F5" w:rsidP="00A60115">
            <w:pPr>
              <w:ind w:left="0" w:hanging="2"/>
              <w:textDirection w:val="lrTb"/>
              <w:rPr>
                <w:color w:val="000000"/>
              </w:rPr>
            </w:pPr>
            <w:r w:rsidRPr="002A63DB">
              <w:rPr>
                <w:color w:val="000000"/>
              </w:rPr>
              <w:t>1</w:t>
            </w:r>
          </w:p>
        </w:tc>
        <w:tc>
          <w:tcPr>
            <w:tcW w:w="434" w:type="dxa"/>
            <w:vAlign w:val="center"/>
          </w:tcPr>
          <w:p w14:paraId="4CC308E7" w14:textId="77777777" w:rsidR="001B46F5" w:rsidRPr="002A63DB" w:rsidRDefault="001B46F5" w:rsidP="00A60115">
            <w:pPr>
              <w:ind w:left="0" w:hanging="2"/>
              <w:textDirection w:val="lrTb"/>
              <w:rPr>
                <w:color w:val="000000"/>
              </w:rPr>
            </w:pPr>
            <w:r w:rsidRPr="002A63DB">
              <w:rPr>
                <w:color w:val="000000"/>
              </w:rPr>
              <w:t>2</w:t>
            </w:r>
          </w:p>
        </w:tc>
        <w:tc>
          <w:tcPr>
            <w:tcW w:w="434" w:type="dxa"/>
            <w:vAlign w:val="center"/>
          </w:tcPr>
          <w:p w14:paraId="7139727D" w14:textId="77777777" w:rsidR="001B46F5" w:rsidRPr="002A63DB" w:rsidRDefault="001B46F5" w:rsidP="00A60115">
            <w:pPr>
              <w:ind w:left="0" w:hanging="2"/>
              <w:textDirection w:val="lrTb"/>
              <w:rPr>
                <w:color w:val="000000"/>
              </w:rPr>
            </w:pPr>
            <w:r w:rsidRPr="002A63DB">
              <w:rPr>
                <w:color w:val="000000"/>
              </w:rPr>
              <w:t>3</w:t>
            </w:r>
          </w:p>
        </w:tc>
        <w:tc>
          <w:tcPr>
            <w:tcW w:w="434" w:type="dxa"/>
            <w:vAlign w:val="center"/>
          </w:tcPr>
          <w:p w14:paraId="43EA06D1" w14:textId="77777777" w:rsidR="001B46F5" w:rsidRPr="002A63DB" w:rsidRDefault="001B46F5" w:rsidP="00A60115">
            <w:pPr>
              <w:ind w:left="0" w:hanging="2"/>
              <w:textDirection w:val="lrTb"/>
              <w:rPr>
                <w:color w:val="000000"/>
              </w:rPr>
            </w:pPr>
            <w:r w:rsidRPr="002A63DB">
              <w:rPr>
                <w:color w:val="000000"/>
              </w:rPr>
              <w:t>4</w:t>
            </w:r>
          </w:p>
        </w:tc>
      </w:tr>
      <w:tr w:rsidR="001B46F5" w:rsidRPr="002A63DB" w14:paraId="2D78F542" w14:textId="77777777" w:rsidTr="00A60115">
        <w:tc>
          <w:tcPr>
            <w:tcW w:w="1524" w:type="dxa"/>
          </w:tcPr>
          <w:p w14:paraId="1C87FD15" w14:textId="77777777" w:rsidR="001B46F5" w:rsidRPr="002A63DB" w:rsidRDefault="001B46F5" w:rsidP="00A60115">
            <w:pPr>
              <w:ind w:left="0" w:hanging="2"/>
              <w:textDirection w:val="lrTb"/>
              <w:rPr>
                <w:color w:val="000000"/>
              </w:rPr>
            </w:pPr>
          </w:p>
        </w:tc>
        <w:tc>
          <w:tcPr>
            <w:tcW w:w="6365" w:type="dxa"/>
            <w:vAlign w:val="center"/>
          </w:tcPr>
          <w:p w14:paraId="2804DC55" w14:textId="77777777" w:rsidR="001B46F5" w:rsidRPr="002A63DB" w:rsidRDefault="001B46F5" w:rsidP="00A60115">
            <w:pPr>
              <w:ind w:left="0" w:hanging="2"/>
              <w:textDirection w:val="lrTb"/>
              <w:rPr>
                <w:color w:val="000000"/>
              </w:rPr>
            </w:pPr>
            <w:r w:rsidRPr="002A63DB">
              <w:rPr>
                <w:color w:val="000000"/>
              </w:rPr>
              <w:t>I reuse things such as bottles, etc.</w:t>
            </w:r>
          </w:p>
        </w:tc>
        <w:tc>
          <w:tcPr>
            <w:tcW w:w="434" w:type="dxa"/>
            <w:vAlign w:val="center"/>
          </w:tcPr>
          <w:p w14:paraId="5D856A37" w14:textId="77777777" w:rsidR="001B46F5" w:rsidRPr="002A63DB" w:rsidRDefault="001B46F5" w:rsidP="00A60115">
            <w:pPr>
              <w:ind w:left="0" w:hanging="2"/>
              <w:textDirection w:val="lrTb"/>
              <w:rPr>
                <w:color w:val="000000"/>
              </w:rPr>
            </w:pPr>
            <w:r w:rsidRPr="002A63DB">
              <w:rPr>
                <w:color w:val="000000"/>
              </w:rPr>
              <w:t>1</w:t>
            </w:r>
          </w:p>
        </w:tc>
        <w:tc>
          <w:tcPr>
            <w:tcW w:w="434" w:type="dxa"/>
            <w:vAlign w:val="center"/>
          </w:tcPr>
          <w:p w14:paraId="6248A8CE" w14:textId="77777777" w:rsidR="001B46F5" w:rsidRPr="002A63DB" w:rsidRDefault="001B46F5" w:rsidP="00A60115">
            <w:pPr>
              <w:ind w:left="0" w:hanging="2"/>
              <w:textDirection w:val="lrTb"/>
              <w:rPr>
                <w:color w:val="000000"/>
              </w:rPr>
            </w:pPr>
            <w:r w:rsidRPr="002A63DB">
              <w:rPr>
                <w:color w:val="000000"/>
              </w:rPr>
              <w:t>2</w:t>
            </w:r>
          </w:p>
        </w:tc>
        <w:tc>
          <w:tcPr>
            <w:tcW w:w="434" w:type="dxa"/>
            <w:vAlign w:val="center"/>
          </w:tcPr>
          <w:p w14:paraId="1880C519" w14:textId="77777777" w:rsidR="001B46F5" w:rsidRPr="002A63DB" w:rsidRDefault="001B46F5" w:rsidP="00A60115">
            <w:pPr>
              <w:ind w:left="0" w:hanging="2"/>
              <w:textDirection w:val="lrTb"/>
              <w:rPr>
                <w:color w:val="000000"/>
              </w:rPr>
            </w:pPr>
            <w:r w:rsidRPr="002A63DB">
              <w:rPr>
                <w:color w:val="000000"/>
              </w:rPr>
              <w:t>3</w:t>
            </w:r>
          </w:p>
        </w:tc>
        <w:tc>
          <w:tcPr>
            <w:tcW w:w="434" w:type="dxa"/>
            <w:vAlign w:val="center"/>
          </w:tcPr>
          <w:p w14:paraId="1F1616E4" w14:textId="77777777" w:rsidR="001B46F5" w:rsidRPr="002A63DB" w:rsidRDefault="001B46F5" w:rsidP="00A60115">
            <w:pPr>
              <w:ind w:left="0" w:hanging="2"/>
              <w:textDirection w:val="lrTb"/>
              <w:rPr>
                <w:color w:val="000000"/>
              </w:rPr>
            </w:pPr>
            <w:r w:rsidRPr="002A63DB">
              <w:rPr>
                <w:color w:val="000000"/>
              </w:rPr>
              <w:t>4</w:t>
            </w:r>
          </w:p>
        </w:tc>
      </w:tr>
      <w:tr w:rsidR="001B46F5" w:rsidRPr="002A63DB" w14:paraId="293A4CBD" w14:textId="77777777" w:rsidTr="00A60115">
        <w:tc>
          <w:tcPr>
            <w:tcW w:w="1524" w:type="dxa"/>
          </w:tcPr>
          <w:p w14:paraId="1465A2F2" w14:textId="77777777" w:rsidR="001B46F5" w:rsidRPr="002A63DB" w:rsidRDefault="001B46F5" w:rsidP="00A60115">
            <w:pPr>
              <w:ind w:left="0" w:hanging="2"/>
              <w:textDirection w:val="lrTb"/>
              <w:rPr>
                <w:color w:val="000000"/>
              </w:rPr>
            </w:pPr>
            <w:r w:rsidRPr="002A63DB">
              <w:rPr>
                <w:color w:val="000000"/>
              </w:rPr>
              <w:t>Practices</w:t>
            </w:r>
          </w:p>
        </w:tc>
        <w:tc>
          <w:tcPr>
            <w:tcW w:w="6365" w:type="dxa"/>
            <w:vAlign w:val="center"/>
          </w:tcPr>
          <w:p w14:paraId="1A28D9B6" w14:textId="77777777" w:rsidR="001B46F5" w:rsidRPr="002A63DB" w:rsidRDefault="001B46F5" w:rsidP="00A60115">
            <w:pPr>
              <w:ind w:left="0" w:hanging="2"/>
              <w:textDirection w:val="lrTb"/>
              <w:rPr>
                <w:color w:val="000000"/>
              </w:rPr>
            </w:pPr>
            <w:r w:rsidRPr="002A63DB">
              <w:rPr>
                <w:color w:val="000000"/>
              </w:rPr>
              <w:t>I plant trees and vegetables at home</w:t>
            </w:r>
          </w:p>
        </w:tc>
        <w:tc>
          <w:tcPr>
            <w:tcW w:w="434" w:type="dxa"/>
            <w:vAlign w:val="center"/>
          </w:tcPr>
          <w:p w14:paraId="2C34CCA5" w14:textId="77777777" w:rsidR="001B46F5" w:rsidRPr="002A63DB" w:rsidRDefault="001B46F5" w:rsidP="00A60115">
            <w:pPr>
              <w:ind w:left="0" w:hanging="2"/>
              <w:textDirection w:val="lrTb"/>
              <w:rPr>
                <w:color w:val="000000"/>
              </w:rPr>
            </w:pPr>
            <w:r w:rsidRPr="002A63DB">
              <w:rPr>
                <w:color w:val="000000"/>
              </w:rPr>
              <w:t>1</w:t>
            </w:r>
          </w:p>
        </w:tc>
        <w:tc>
          <w:tcPr>
            <w:tcW w:w="434" w:type="dxa"/>
            <w:vAlign w:val="center"/>
          </w:tcPr>
          <w:p w14:paraId="009BB242" w14:textId="77777777" w:rsidR="001B46F5" w:rsidRPr="002A63DB" w:rsidRDefault="001B46F5" w:rsidP="00A60115">
            <w:pPr>
              <w:ind w:left="0" w:hanging="2"/>
              <w:textDirection w:val="lrTb"/>
              <w:rPr>
                <w:color w:val="000000"/>
              </w:rPr>
            </w:pPr>
            <w:r w:rsidRPr="002A63DB">
              <w:rPr>
                <w:color w:val="000000"/>
              </w:rPr>
              <w:t>2</w:t>
            </w:r>
          </w:p>
        </w:tc>
        <w:tc>
          <w:tcPr>
            <w:tcW w:w="434" w:type="dxa"/>
            <w:vAlign w:val="center"/>
          </w:tcPr>
          <w:p w14:paraId="7012390F" w14:textId="77777777" w:rsidR="001B46F5" w:rsidRPr="002A63DB" w:rsidRDefault="001B46F5" w:rsidP="00A60115">
            <w:pPr>
              <w:ind w:left="0" w:hanging="2"/>
              <w:textDirection w:val="lrTb"/>
              <w:rPr>
                <w:color w:val="000000"/>
              </w:rPr>
            </w:pPr>
            <w:r w:rsidRPr="002A63DB">
              <w:rPr>
                <w:color w:val="000000"/>
              </w:rPr>
              <w:t>3</w:t>
            </w:r>
          </w:p>
        </w:tc>
        <w:tc>
          <w:tcPr>
            <w:tcW w:w="434" w:type="dxa"/>
            <w:vAlign w:val="center"/>
          </w:tcPr>
          <w:p w14:paraId="0623DF4D" w14:textId="77777777" w:rsidR="001B46F5" w:rsidRPr="002A63DB" w:rsidRDefault="001B46F5" w:rsidP="00A60115">
            <w:pPr>
              <w:ind w:left="0" w:hanging="2"/>
              <w:textDirection w:val="lrTb"/>
              <w:rPr>
                <w:color w:val="000000"/>
              </w:rPr>
            </w:pPr>
            <w:r w:rsidRPr="002A63DB">
              <w:rPr>
                <w:color w:val="000000"/>
              </w:rPr>
              <w:t>4</w:t>
            </w:r>
          </w:p>
        </w:tc>
      </w:tr>
      <w:tr w:rsidR="001B46F5" w:rsidRPr="002A63DB" w14:paraId="7025BB3A" w14:textId="77777777" w:rsidTr="00A60115">
        <w:tc>
          <w:tcPr>
            <w:tcW w:w="1524" w:type="dxa"/>
          </w:tcPr>
          <w:p w14:paraId="3C9EB83E" w14:textId="77777777" w:rsidR="001B46F5" w:rsidRPr="002A63DB" w:rsidRDefault="001B46F5" w:rsidP="00A60115">
            <w:pPr>
              <w:ind w:left="0" w:hanging="2"/>
              <w:textDirection w:val="lrTb"/>
              <w:rPr>
                <w:color w:val="000000"/>
              </w:rPr>
            </w:pPr>
          </w:p>
        </w:tc>
        <w:tc>
          <w:tcPr>
            <w:tcW w:w="6365" w:type="dxa"/>
            <w:vAlign w:val="center"/>
          </w:tcPr>
          <w:p w14:paraId="300EE43D" w14:textId="77777777" w:rsidR="001B46F5" w:rsidRPr="002A63DB" w:rsidRDefault="001B46F5" w:rsidP="00A60115">
            <w:pPr>
              <w:ind w:left="0" w:hanging="2"/>
              <w:textDirection w:val="lrTb"/>
              <w:rPr>
                <w:color w:val="000000"/>
              </w:rPr>
            </w:pPr>
            <w:r w:rsidRPr="002A63DB">
              <w:rPr>
                <w:color w:val="000000"/>
              </w:rPr>
              <w:t>I am involved in beautifying the school garden</w:t>
            </w:r>
          </w:p>
        </w:tc>
        <w:tc>
          <w:tcPr>
            <w:tcW w:w="434" w:type="dxa"/>
            <w:vAlign w:val="center"/>
          </w:tcPr>
          <w:p w14:paraId="4656B71A" w14:textId="77777777" w:rsidR="001B46F5" w:rsidRPr="002A63DB" w:rsidRDefault="001B46F5" w:rsidP="00A60115">
            <w:pPr>
              <w:ind w:left="0" w:hanging="2"/>
              <w:textDirection w:val="lrTb"/>
              <w:rPr>
                <w:color w:val="000000"/>
              </w:rPr>
            </w:pPr>
            <w:r w:rsidRPr="002A63DB">
              <w:rPr>
                <w:color w:val="000000"/>
              </w:rPr>
              <w:t>1</w:t>
            </w:r>
          </w:p>
        </w:tc>
        <w:tc>
          <w:tcPr>
            <w:tcW w:w="434" w:type="dxa"/>
            <w:vAlign w:val="center"/>
          </w:tcPr>
          <w:p w14:paraId="07BB2A1B" w14:textId="77777777" w:rsidR="001B46F5" w:rsidRPr="002A63DB" w:rsidRDefault="001B46F5" w:rsidP="00A60115">
            <w:pPr>
              <w:ind w:left="0" w:hanging="2"/>
              <w:textDirection w:val="lrTb"/>
              <w:rPr>
                <w:color w:val="000000"/>
              </w:rPr>
            </w:pPr>
            <w:r w:rsidRPr="002A63DB">
              <w:rPr>
                <w:color w:val="000000"/>
              </w:rPr>
              <w:t>2</w:t>
            </w:r>
          </w:p>
        </w:tc>
        <w:tc>
          <w:tcPr>
            <w:tcW w:w="434" w:type="dxa"/>
            <w:vAlign w:val="center"/>
          </w:tcPr>
          <w:p w14:paraId="324AF020" w14:textId="77777777" w:rsidR="001B46F5" w:rsidRPr="002A63DB" w:rsidRDefault="001B46F5" w:rsidP="00A60115">
            <w:pPr>
              <w:ind w:left="0" w:hanging="2"/>
              <w:textDirection w:val="lrTb"/>
              <w:rPr>
                <w:color w:val="000000"/>
              </w:rPr>
            </w:pPr>
            <w:r w:rsidRPr="002A63DB">
              <w:rPr>
                <w:color w:val="000000"/>
              </w:rPr>
              <w:t>3</w:t>
            </w:r>
          </w:p>
        </w:tc>
        <w:tc>
          <w:tcPr>
            <w:tcW w:w="434" w:type="dxa"/>
            <w:vAlign w:val="center"/>
          </w:tcPr>
          <w:p w14:paraId="7FEADCCE" w14:textId="77777777" w:rsidR="001B46F5" w:rsidRPr="002A63DB" w:rsidRDefault="001B46F5" w:rsidP="00A60115">
            <w:pPr>
              <w:ind w:left="0" w:hanging="2"/>
              <w:textDirection w:val="lrTb"/>
              <w:rPr>
                <w:color w:val="000000"/>
              </w:rPr>
            </w:pPr>
            <w:r w:rsidRPr="002A63DB">
              <w:rPr>
                <w:color w:val="000000"/>
              </w:rPr>
              <w:t>4</w:t>
            </w:r>
          </w:p>
        </w:tc>
      </w:tr>
      <w:tr w:rsidR="001B46F5" w:rsidRPr="002A63DB" w14:paraId="46CD7EBA" w14:textId="77777777" w:rsidTr="00A60115">
        <w:tc>
          <w:tcPr>
            <w:tcW w:w="1524" w:type="dxa"/>
          </w:tcPr>
          <w:p w14:paraId="728C8B97" w14:textId="77777777" w:rsidR="001B46F5" w:rsidRPr="002A63DB" w:rsidRDefault="001B46F5" w:rsidP="00A60115">
            <w:pPr>
              <w:ind w:left="0" w:hanging="2"/>
              <w:textDirection w:val="lrTb"/>
              <w:rPr>
                <w:color w:val="000000"/>
              </w:rPr>
            </w:pPr>
          </w:p>
        </w:tc>
        <w:tc>
          <w:tcPr>
            <w:tcW w:w="6365" w:type="dxa"/>
            <w:vAlign w:val="center"/>
          </w:tcPr>
          <w:p w14:paraId="14D412E0" w14:textId="77777777" w:rsidR="001B46F5" w:rsidRPr="002A63DB" w:rsidRDefault="001B46F5" w:rsidP="00A60115">
            <w:pPr>
              <w:ind w:left="0" w:hanging="2"/>
              <w:textDirection w:val="lrTb"/>
              <w:rPr>
                <w:color w:val="000000"/>
              </w:rPr>
            </w:pPr>
            <w:r w:rsidRPr="002A63DB">
              <w:rPr>
                <w:color w:val="000000"/>
              </w:rPr>
              <w:t>I surf the net for environmental information</w:t>
            </w:r>
          </w:p>
        </w:tc>
        <w:tc>
          <w:tcPr>
            <w:tcW w:w="434" w:type="dxa"/>
            <w:vAlign w:val="center"/>
          </w:tcPr>
          <w:p w14:paraId="26E4C7F6" w14:textId="77777777" w:rsidR="001B46F5" w:rsidRPr="002A63DB" w:rsidRDefault="001B46F5" w:rsidP="00A60115">
            <w:pPr>
              <w:ind w:left="0" w:hanging="2"/>
              <w:textDirection w:val="lrTb"/>
              <w:rPr>
                <w:color w:val="000000"/>
              </w:rPr>
            </w:pPr>
            <w:r w:rsidRPr="002A63DB">
              <w:rPr>
                <w:color w:val="000000"/>
              </w:rPr>
              <w:t>1</w:t>
            </w:r>
          </w:p>
        </w:tc>
        <w:tc>
          <w:tcPr>
            <w:tcW w:w="434" w:type="dxa"/>
            <w:vAlign w:val="center"/>
          </w:tcPr>
          <w:p w14:paraId="31D7DEC4" w14:textId="77777777" w:rsidR="001B46F5" w:rsidRPr="002A63DB" w:rsidRDefault="001B46F5" w:rsidP="00A60115">
            <w:pPr>
              <w:ind w:left="0" w:hanging="2"/>
              <w:textDirection w:val="lrTb"/>
              <w:rPr>
                <w:color w:val="000000"/>
              </w:rPr>
            </w:pPr>
            <w:r w:rsidRPr="002A63DB">
              <w:rPr>
                <w:color w:val="000000"/>
              </w:rPr>
              <w:t>2</w:t>
            </w:r>
          </w:p>
        </w:tc>
        <w:tc>
          <w:tcPr>
            <w:tcW w:w="434" w:type="dxa"/>
            <w:vAlign w:val="center"/>
          </w:tcPr>
          <w:p w14:paraId="4189DA19" w14:textId="77777777" w:rsidR="001B46F5" w:rsidRPr="002A63DB" w:rsidRDefault="001B46F5" w:rsidP="00A60115">
            <w:pPr>
              <w:ind w:left="0" w:hanging="2"/>
              <w:textDirection w:val="lrTb"/>
              <w:rPr>
                <w:color w:val="000000"/>
              </w:rPr>
            </w:pPr>
            <w:r w:rsidRPr="002A63DB">
              <w:rPr>
                <w:color w:val="000000"/>
              </w:rPr>
              <w:t>3</w:t>
            </w:r>
          </w:p>
        </w:tc>
        <w:tc>
          <w:tcPr>
            <w:tcW w:w="434" w:type="dxa"/>
            <w:vAlign w:val="center"/>
          </w:tcPr>
          <w:p w14:paraId="6080C334" w14:textId="77777777" w:rsidR="001B46F5" w:rsidRPr="002A63DB" w:rsidRDefault="001B46F5" w:rsidP="00A60115">
            <w:pPr>
              <w:ind w:left="0" w:hanging="2"/>
              <w:textDirection w:val="lrTb"/>
              <w:rPr>
                <w:color w:val="000000"/>
              </w:rPr>
            </w:pPr>
            <w:r w:rsidRPr="002A63DB">
              <w:rPr>
                <w:color w:val="000000"/>
              </w:rPr>
              <w:t>4</w:t>
            </w:r>
          </w:p>
        </w:tc>
      </w:tr>
      <w:tr w:rsidR="001B46F5" w:rsidRPr="002A63DB" w14:paraId="1CED192C" w14:textId="77777777" w:rsidTr="00A60115">
        <w:tc>
          <w:tcPr>
            <w:tcW w:w="1524" w:type="dxa"/>
          </w:tcPr>
          <w:p w14:paraId="5483816E" w14:textId="77777777" w:rsidR="001B46F5" w:rsidRPr="002A63DB" w:rsidRDefault="001B46F5" w:rsidP="00A60115">
            <w:pPr>
              <w:ind w:left="0" w:hanging="2"/>
              <w:textDirection w:val="lrTb"/>
              <w:rPr>
                <w:color w:val="000000"/>
              </w:rPr>
            </w:pPr>
            <w:r w:rsidRPr="002A63DB">
              <w:rPr>
                <w:color w:val="000000"/>
              </w:rPr>
              <w:t xml:space="preserve">Participation </w:t>
            </w:r>
          </w:p>
        </w:tc>
        <w:tc>
          <w:tcPr>
            <w:tcW w:w="6365" w:type="dxa"/>
            <w:vAlign w:val="center"/>
          </w:tcPr>
          <w:p w14:paraId="54094D53" w14:textId="77777777" w:rsidR="001B46F5" w:rsidRPr="002A63DB" w:rsidRDefault="001B46F5" w:rsidP="00A60115">
            <w:pPr>
              <w:ind w:left="0" w:hanging="2"/>
              <w:textDirection w:val="lrTb"/>
              <w:rPr>
                <w:color w:val="000000"/>
              </w:rPr>
            </w:pPr>
            <w:r w:rsidRPr="002A63DB">
              <w:rPr>
                <w:color w:val="000000"/>
              </w:rPr>
              <w:t>I participate in environmental campaigns at schools</w:t>
            </w:r>
          </w:p>
        </w:tc>
        <w:tc>
          <w:tcPr>
            <w:tcW w:w="434" w:type="dxa"/>
            <w:vAlign w:val="center"/>
          </w:tcPr>
          <w:p w14:paraId="03E8465E" w14:textId="77777777" w:rsidR="001B46F5" w:rsidRPr="002A63DB" w:rsidRDefault="001B46F5" w:rsidP="00A60115">
            <w:pPr>
              <w:ind w:left="0" w:hanging="2"/>
              <w:textDirection w:val="lrTb"/>
              <w:rPr>
                <w:color w:val="000000"/>
              </w:rPr>
            </w:pPr>
            <w:r w:rsidRPr="002A63DB">
              <w:rPr>
                <w:color w:val="000000"/>
              </w:rPr>
              <w:t>1</w:t>
            </w:r>
          </w:p>
        </w:tc>
        <w:tc>
          <w:tcPr>
            <w:tcW w:w="434" w:type="dxa"/>
            <w:vAlign w:val="center"/>
          </w:tcPr>
          <w:p w14:paraId="00E03621" w14:textId="77777777" w:rsidR="001B46F5" w:rsidRPr="002A63DB" w:rsidRDefault="001B46F5" w:rsidP="00A60115">
            <w:pPr>
              <w:ind w:left="0" w:hanging="2"/>
              <w:textDirection w:val="lrTb"/>
              <w:rPr>
                <w:color w:val="000000"/>
              </w:rPr>
            </w:pPr>
            <w:r w:rsidRPr="002A63DB">
              <w:rPr>
                <w:color w:val="000000"/>
              </w:rPr>
              <w:t>2</w:t>
            </w:r>
          </w:p>
        </w:tc>
        <w:tc>
          <w:tcPr>
            <w:tcW w:w="434" w:type="dxa"/>
            <w:vAlign w:val="center"/>
          </w:tcPr>
          <w:p w14:paraId="34894962" w14:textId="77777777" w:rsidR="001B46F5" w:rsidRPr="002A63DB" w:rsidRDefault="001B46F5" w:rsidP="00A60115">
            <w:pPr>
              <w:ind w:left="0" w:hanging="2"/>
              <w:textDirection w:val="lrTb"/>
              <w:rPr>
                <w:color w:val="000000"/>
              </w:rPr>
            </w:pPr>
            <w:r w:rsidRPr="002A63DB">
              <w:rPr>
                <w:color w:val="000000"/>
              </w:rPr>
              <w:t>3</w:t>
            </w:r>
          </w:p>
        </w:tc>
        <w:tc>
          <w:tcPr>
            <w:tcW w:w="434" w:type="dxa"/>
            <w:vAlign w:val="center"/>
          </w:tcPr>
          <w:p w14:paraId="11D113B1" w14:textId="77777777" w:rsidR="001B46F5" w:rsidRPr="002A63DB" w:rsidRDefault="001B46F5" w:rsidP="00A60115">
            <w:pPr>
              <w:ind w:left="0" w:hanging="2"/>
              <w:textDirection w:val="lrTb"/>
              <w:rPr>
                <w:color w:val="000000"/>
              </w:rPr>
            </w:pPr>
            <w:r w:rsidRPr="002A63DB">
              <w:rPr>
                <w:color w:val="000000"/>
              </w:rPr>
              <w:t>4</w:t>
            </w:r>
          </w:p>
        </w:tc>
      </w:tr>
      <w:tr w:rsidR="001B46F5" w:rsidRPr="002A63DB" w14:paraId="1140353F" w14:textId="77777777" w:rsidTr="00A60115">
        <w:tc>
          <w:tcPr>
            <w:tcW w:w="1524" w:type="dxa"/>
          </w:tcPr>
          <w:p w14:paraId="4EEB8117" w14:textId="77777777" w:rsidR="001B46F5" w:rsidRPr="002A63DB" w:rsidRDefault="001B46F5" w:rsidP="00A60115">
            <w:pPr>
              <w:ind w:left="0" w:hanging="2"/>
              <w:textDirection w:val="lrTb"/>
              <w:rPr>
                <w:color w:val="000000"/>
              </w:rPr>
            </w:pPr>
          </w:p>
        </w:tc>
        <w:tc>
          <w:tcPr>
            <w:tcW w:w="6365" w:type="dxa"/>
            <w:vAlign w:val="center"/>
          </w:tcPr>
          <w:p w14:paraId="3BC43838" w14:textId="77777777" w:rsidR="001B46F5" w:rsidRPr="002A63DB" w:rsidRDefault="001B46F5" w:rsidP="00A60115">
            <w:pPr>
              <w:ind w:left="0" w:hanging="2"/>
              <w:textDirection w:val="lrTb"/>
              <w:rPr>
                <w:color w:val="000000"/>
              </w:rPr>
            </w:pPr>
            <w:r w:rsidRPr="002A63DB">
              <w:rPr>
                <w:color w:val="000000"/>
              </w:rPr>
              <w:t>I participate in environmental seminars, exhibitions</w:t>
            </w:r>
          </w:p>
        </w:tc>
        <w:tc>
          <w:tcPr>
            <w:tcW w:w="434" w:type="dxa"/>
            <w:vAlign w:val="center"/>
          </w:tcPr>
          <w:p w14:paraId="71AD8ADE" w14:textId="77777777" w:rsidR="001B46F5" w:rsidRPr="002A63DB" w:rsidRDefault="001B46F5" w:rsidP="00A60115">
            <w:pPr>
              <w:ind w:left="0" w:hanging="2"/>
              <w:textDirection w:val="lrTb"/>
              <w:rPr>
                <w:color w:val="000000"/>
              </w:rPr>
            </w:pPr>
            <w:r w:rsidRPr="002A63DB">
              <w:rPr>
                <w:color w:val="000000"/>
              </w:rPr>
              <w:t>1</w:t>
            </w:r>
          </w:p>
        </w:tc>
        <w:tc>
          <w:tcPr>
            <w:tcW w:w="434" w:type="dxa"/>
            <w:vAlign w:val="center"/>
          </w:tcPr>
          <w:p w14:paraId="29B54E47" w14:textId="77777777" w:rsidR="001B46F5" w:rsidRPr="002A63DB" w:rsidRDefault="001B46F5" w:rsidP="00A60115">
            <w:pPr>
              <w:ind w:left="0" w:hanging="2"/>
              <w:textDirection w:val="lrTb"/>
              <w:rPr>
                <w:color w:val="000000"/>
              </w:rPr>
            </w:pPr>
            <w:r w:rsidRPr="002A63DB">
              <w:rPr>
                <w:color w:val="000000"/>
              </w:rPr>
              <w:t>2</w:t>
            </w:r>
          </w:p>
        </w:tc>
        <w:tc>
          <w:tcPr>
            <w:tcW w:w="434" w:type="dxa"/>
            <w:vAlign w:val="center"/>
          </w:tcPr>
          <w:p w14:paraId="2B88B55D" w14:textId="77777777" w:rsidR="001B46F5" w:rsidRPr="002A63DB" w:rsidRDefault="001B46F5" w:rsidP="00A60115">
            <w:pPr>
              <w:ind w:left="0" w:hanging="2"/>
              <w:textDirection w:val="lrTb"/>
              <w:rPr>
                <w:color w:val="000000"/>
              </w:rPr>
            </w:pPr>
            <w:r w:rsidRPr="002A63DB">
              <w:rPr>
                <w:color w:val="000000"/>
              </w:rPr>
              <w:t>3</w:t>
            </w:r>
          </w:p>
        </w:tc>
        <w:tc>
          <w:tcPr>
            <w:tcW w:w="434" w:type="dxa"/>
            <w:vAlign w:val="center"/>
          </w:tcPr>
          <w:p w14:paraId="36A273C6" w14:textId="77777777" w:rsidR="001B46F5" w:rsidRPr="002A63DB" w:rsidRDefault="001B46F5" w:rsidP="00A60115">
            <w:pPr>
              <w:ind w:left="0" w:hanging="2"/>
              <w:textDirection w:val="lrTb"/>
              <w:rPr>
                <w:color w:val="000000"/>
              </w:rPr>
            </w:pPr>
            <w:r w:rsidRPr="002A63DB">
              <w:rPr>
                <w:color w:val="000000"/>
              </w:rPr>
              <w:t>4</w:t>
            </w:r>
          </w:p>
        </w:tc>
      </w:tr>
      <w:tr w:rsidR="001B46F5" w:rsidRPr="002A63DB" w14:paraId="7A2D2AC9" w14:textId="77777777" w:rsidTr="00A60115">
        <w:tc>
          <w:tcPr>
            <w:tcW w:w="1524" w:type="dxa"/>
          </w:tcPr>
          <w:p w14:paraId="67475BD8" w14:textId="77777777" w:rsidR="001B46F5" w:rsidRPr="002A63DB" w:rsidRDefault="001B46F5" w:rsidP="00A60115">
            <w:pPr>
              <w:ind w:left="0" w:hanging="2"/>
              <w:textDirection w:val="lrTb"/>
              <w:rPr>
                <w:color w:val="000000"/>
              </w:rPr>
            </w:pPr>
          </w:p>
        </w:tc>
        <w:tc>
          <w:tcPr>
            <w:tcW w:w="6365" w:type="dxa"/>
            <w:vAlign w:val="center"/>
          </w:tcPr>
          <w:p w14:paraId="379B62E2" w14:textId="77777777" w:rsidR="001B46F5" w:rsidRPr="002A63DB" w:rsidRDefault="001B46F5" w:rsidP="00A60115">
            <w:pPr>
              <w:ind w:left="0" w:hanging="2"/>
              <w:textDirection w:val="lrTb"/>
              <w:rPr>
                <w:color w:val="000000"/>
              </w:rPr>
            </w:pPr>
            <w:r w:rsidRPr="002A63DB">
              <w:rPr>
                <w:color w:val="000000"/>
              </w:rPr>
              <w:t>I participate in environmental activities, e.g. cleaning</w:t>
            </w:r>
          </w:p>
        </w:tc>
        <w:tc>
          <w:tcPr>
            <w:tcW w:w="434" w:type="dxa"/>
            <w:vAlign w:val="center"/>
          </w:tcPr>
          <w:p w14:paraId="5F2D43C7" w14:textId="77777777" w:rsidR="001B46F5" w:rsidRPr="002A63DB" w:rsidRDefault="001B46F5" w:rsidP="00A60115">
            <w:pPr>
              <w:ind w:left="0" w:hanging="2"/>
              <w:textDirection w:val="lrTb"/>
              <w:rPr>
                <w:color w:val="000000"/>
              </w:rPr>
            </w:pPr>
            <w:r w:rsidRPr="002A63DB">
              <w:rPr>
                <w:color w:val="000000"/>
              </w:rPr>
              <w:t>1</w:t>
            </w:r>
          </w:p>
        </w:tc>
        <w:tc>
          <w:tcPr>
            <w:tcW w:w="434" w:type="dxa"/>
            <w:vAlign w:val="center"/>
          </w:tcPr>
          <w:p w14:paraId="668E14AA" w14:textId="77777777" w:rsidR="001B46F5" w:rsidRPr="002A63DB" w:rsidRDefault="001B46F5" w:rsidP="00A60115">
            <w:pPr>
              <w:ind w:left="0" w:hanging="2"/>
              <w:textDirection w:val="lrTb"/>
              <w:rPr>
                <w:color w:val="000000"/>
              </w:rPr>
            </w:pPr>
            <w:r w:rsidRPr="002A63DB">
              <w:rPr>
                <w:color w:val="000000"/>
              </w:rPr>
              <w:t>2</w:t>
            </w:r>
          </w:p>
        </w:tc>
        <w:tc>
          <w:tcPr>
            <w:tcW w:w="434" w:type="dxa"/>
            <w:vAlign w:val="center"/>
          </w:tcPr>
          <w:p w14:paraId="73BBA2C2" w14:textId="77777777" w:rsidR="001B46F5" w:rsidRPr="002A63DB" w:rsidRDefault="001B46F5" w:rsidP="00A60115">
            <w:pPr>
              <w:ind w:left="0" w:hanging="2"/>
              <w:textDirection w:val="lrTb"/>
              <w:rPr>
                <w:color w:val="000000"/>
              </w:rPr>
            </w:pPr>
            <w:r w:rsidRPr="002A63DB">
              <w:rPr>
                <w:color w:val="000000"/>
              </w:rPr>
              <w:t>3</w:t>
            </w:r>
          </w:p>
        </w:tc>
        <w:tc>
          <w:tcPr>
            <w:tcW w:w="434" w:type="dxa"/>
            <w:vAlign w:val="center"/>
          </w:tcPr>
          <w:p w14:paraId="005FE6FD" w14:textId="77777777" w:rsidR="001B46F5" w:rsidRPr="002A63DB" w:rsidRDefault="001B46F5" w:rsidP="00A60115">
            <w:pPr>
              <w:ind w:left="0" w:hanging="2"/>
              <w:textDirection w:val="lrTb"/>
              <w:rPr>
                <w:color w:val="000000"/>
              </w:rPr>
            </w:pPr>
            <w:r w:rsidRPr="002A63DB">
              <w:rPr>
                <w:color w:val="000000"/>
              </w:rPr>
              <w:t>4</w:t>
            </w:r>
          </w:p>
        </w:tc>
      </w:tr>
    </w:tbl>
    <w:p w14:paraId="31CF47AD" w14:textId="77777777" w:rsidR="001B46F5" w:rsidRPr="002A63DB" w:rsidRDefault="001B46F5" w:rsidP="001B46F5">
      <w:pPr>
        <w:ind w:leftChars="0" w:left="0" w:firstLineChars="0" w:firstLine="0"/>
      </w:pPr>
      <w:r w:rsidRPr="002A63DB">
        <w:t xml:space="preserve">The following Questionnaires are designed to find out the attitude toward Environmental concerns and sustainable practices </w:t>
      </w:r>
    </w:p>
    <w:p w14:paraId="77FD73DD" w14:textId="77777777" w:rsidR="001B46F5" w:rsidRPr="00186D9B" w:rsidRDefault="001B46F5" w:rsidP="001B46F5">
      <w:pPr>
        <w:ind w:left="0" w:hanging="2"/>
        <w:jc w:val="both"/>
        <w:rPr>
          <w:color w:val="000000"/>
        </w:rPr>
      </w:pPr>
      <w:r w:rsidRPr="00186D9B">
        <w:rPr>
          <w:color w:val="000000"/>
        </w:rPr>
        <w:t>Profession: ________________________</w:t>
      </w:r>
      <w:r>
        <w:rPr>
          <w:color w:val="000000"/>
        </w:rPr>
        <w:t>____</w:t>
      </w:r>
      <w:r w:rsidRPr="00186D9B">
        <w:rPr>
          <w:color w:val="000000"/>
        </w:rPr>
        <w:t>_____ Age: ____</w:t>
      </w:r>
      <w:r>
        <w:rPr>
          <w:color w:val="000000"/>
        </w:rPr>
        <w:t xml:space="preserve">________________________________ </w:t>
      </w:r>
    </w:p>
    <w:p w14:paraId="5152D215" w14:textId="77777777" w:rsidR="001B46F5" w:rsidRPr="00186D9B" w:rsidRDefault="001B46F5" w:rsidP="001B46F5">
      <w:pPr>
        <w:ind w:left="0" w:hanging="2"/>
        <w:jc w:val="both"/>
        <w:rPr>
          <w:color w:val="000000"/>
        </w:rPr>
      </w:pPr>
      <w:r w:rsidRPr="00186D9B">
        <w:rPr>
          <w:color w:val="000000"/>
        </w:rPr>
        <w:t>Scale: 4 = all the time, 3 = almost true, 2 = sometime true, and 1 = never true.</w:t>
      </w:r>
    </w:p>
    <w:tbl>
      <w:tblPr>
        <w:tblStyle w:val="TableGrid1"/>
        <w:tblW w:w="9645" w:type="dxa"/>
        <w:jc w:val="center"/>
        <w:tblLook w:val="04A0" w:firstRow="1" w:lastRow="0" w:firstColumn="1" w:lastColumn="0" w:noHBand="0" w:noVBand="1"/>
      </w:tblPr>
      <w:tblGrid>
        <w:gridCol w:w="728"/>
        <w:gridCol w:w="7188"/>
        <w:gridCol w:w="326"/>
        <w:gridCol w:w="326"/>
        <w:gridCol w:w="360"/>
        <w:gridCol w:w="341"/>
        <w:gridCol w:w="376"/>
      </w:tblGrid>
      <w:tr w:rsidR="001B46F5" w:rsidRPr="002A63DB" w14:paraId="50C2CFFF" w14:textId="77777777" w:rsidTr="00A60115">
        <w:trPr>
          <w:jc w:val="center"/>
        </w:trPr>
        <w:tc>
          <w:tcPr>
            <w:tcW w:w="728" w:type="dxa"/>
            <w:vAlign w:val="center"/>
          </w:tcPr>
          <w:p w14:paraId="71523F93" w14:textId="77777777" w:rsidR="001B46F5" w:rsidRPr="002A63DB" w:rsidRDefault="001B46F5" w:rsidP="00A60115">
            <w:pPr>
              <w:ind w:left="0" w:hanging="2"/>
              <w:jc w:val="center"/>
              <w:rPr>
                <w:rFonts w:ascii="Times New Roman" w:hAnsi="Times New Roman" w:cs="Times New Roman"/>
                <w:b/>
                <w:bCs/>
                <w:color w:val="000000"/>
              </w:rPr>
            </w:pPr>
            <w:r w:rsidRPr="002A63DB">
              <w:rPr>
                <w:rFonts w:ascii="Times New Roman" w:hAnsi="Times New Roman" w:cs="Times New Roman"/>
                <w:b/>
                <w:bCs/>
                <w:color w:val="000000"/>
              </w:rPr>
              <w:t>S No.</w:t>
            </w:r>
          </w:p>
        </w:tc>
        <w:tc>
          <w:tcPr>
            <w:tcW w:w="7188" w:type="dxa"/>
            <w:vAlign w:val="center"/>
          </w:tcPr>
          <w:p w14:paraId="7B5DE355" w14:textId="77777777" w:rsidR="001B46F5" w:rsidRPr="002A63DB" w:rsidRDefault="001B46F5" w:rsidP="00A60115">
            <w:pPr>
              <w:ind w:left="0" w:hanging="2"/>
              <w:jc w:val="center"/>
              <w:rPr>
                <w:rFonts w:ascii="Times New Roman" w:hAnsi="Times New Roman" w:cs="Times New Roman"/>
                <w:b/>
                <w:bCs/>
                <w:color w:val="000000"/>
              </w:rPr>
            </w:pPr>
            <w:r w:rsidRPr="002A63DB">
              <w:rPr>
                <w:rFonts w:ascii="Times New Roman" w:hAnsi="Times New Roman" w:cs="Times New Roman"/>
                <w:b/>
                <w:bCs/>
                <w:color w:val="000000"/>
              </w:rPr>
              <w:t>Questions</w:t>
            </w:r>
          </w:p>
        </w:tc>
        <w:tc>
          <w:tcPr>
            <w:tcW w:w="1729" w:type="dxa"/>
            <w:gridSpan w:val="5"/>
            <w:vAlign w:val="center"/>
          </w:tcPr>
          <w:p w14:paraId="5BE73AAC" w14:textId="77777777" w:rsidR="001B46F5" w:rsidRPr="002A63DB" w:rsidRDefault="001B46F5" w:rsidP="00A60115">
            <w:pPr>
              <w:ind w:left="0" w:hanging="2"/>
              <w:jc w:val="center"/>
              <w:rPr>
                <w:rFonts w:ascii="Times New Roman" w:hAnsi="Times New Roman" w:cs="Times New Roman"/>
                <w:b/>
                <w:bCs/>
                <w:color w:val="000000"/>
              </w:rPr>
            </w:pPr>
            <w:r w:rsidRPr="002A63DB">
              <w:rPr>
                <w:rFonts w:ascii="Times New Roman" w:hAnsi="Times New Roman" w:cs="Times New Roman"/>
                <w:b/>
                <w:bCs/>
                <w:color w:val="000000"/>
              </w:rPr>
              <w:t>Likert-type Scale</w:t>
            </w:r>
          </w:p>
        </w:tc>
      </w:tr>
      <w:tr w:rsidR="001B46F5" w:rsidRPr="002A63DB" w14:paraId="3DCDBAD8" w14:textId="77777777" w:rsidTr="00A60115">
        <w:trPr>
          <w:jc w:val="center"/>
        </w:trPr>
        <w:tc>
          <w:tcPr>
            <w:tcW w:w="728" w:type="dxa"/>
            <w:vAlign w:val="center"/>
          </w:tcPr>
          <w:p w14:paraId="5CB2389C" w14:textId="77777777" w:rsidR="001B46F5" w:rsidRPr="002A63DB" w:rsidRDefault="001B46F5" w:rsidP="00A60115">
            <w:pPr>
              <w:ind w:left="0" w:hanging="2"/>
              <w:jc w:val="center"/>
              <w:rPr>
                <w:rFonts w:ascii="Times New Roman" w:hAnsi="Times New Roman" w:cs="Times New Roman"/>
                <w:b/>
                <w:bCs/>
                <w:color w:val="000000"/>
              </w:rPr>
            </w:pPr>
            <w:r w:rsidRPr="002A63DB">
              <w:rPr>
                <w:rFonts w:ascii="Times New Roman" w:hAnsi="Times New Roman" w:cs="Times New Roman"/>
                <w:b/>
                <w:bCs/>
                <w:color w:val="000000"/>
              </w:rPr>
              <w:t>1</w:t>
            </w:r>
          </w:p>
        </w:tc>
        <w:tc>
          <w:tcPr>
            <w:tcW w:w="7188" w:type="dxa"/>
            <w:vAlign w:val="center"/>
          </w:tcPr>
          <w:p w14:paraId="3C32A3BF" w14:textId="77777777" w:rsidR="001B46F5" w:rsidRPr="002A63DB" w:rsidRDefault="001B46F5" w:rsidP="00A60115">
            <w:pPr>
              <w:ind w:left="0" w:hanging="2"/>
              <w:jc w:val="both"/>
              <w:rPr>
                <w:rFonts w:ascii="Times New Roman" w:hAnsi="Times New Roman" w:cs="Times New Roman"/>
                <w:color w:val="000000"/>
              </w:rPr>
            </w:pPr>
            <w:r w:rsidRPr="002A63DB">
              <w:rPr>
                <w:rFonts w:ascii="Times New Roman" w:hAnsi="Times New Roman" w:cs="Times New Roman"/>
                <w:color w:val="000000"/>
              </w:rPr>
              <w:t>Animals that provide meat for people are the most important animals to protect.</w:t>
            </w:r>
          </w:p>
        </w:tc>
        <w:tc>
          <w:tcPr>
            <w:tcW w:w="326" w:type="dxa"/>
            <w:vAlign w:val="center"/>
          </w:tcPr>
          <w:p w14:paraId="7DC09F83"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1</w:t>
            </w:r>
          </w:p>
        </w:tc>
        <w:tc>
          <w:tcPr>
            <w:tcW w:w="326" w:type="dxa"/>
            <w:vAlign w:val="center"/>
          </w:tcPr>
          <w:p w14:paraId="61B46F95"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2</w:t>
            </w:r>
          </w:p>
        </w:tc>
        <w:tc>
          <w:tcPr>
            <w:tcW w:w="360" w:type="dxa"/>
            <w:vAlign w:val="center"/>
          </w:tcPr>
          <w:p w14:paraId="62297EDE"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3</w:t>
            </w:r>
          </w:p>
        </w:tc>
        <w:tc>
          <w:tcPr>
            <w:tcW w:w="341" w:type="dxa"/>
            <w:vAlign w:val="center"/>
          </w:tcPr>
          <w:p w14:paraId="6CF4FF62"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4</w:t>
            </w:r>
          </w:p>
        </w:tc>
        <w:tc>
          <w:tcPr>
            <w:tcW w:w="376" w:type="dxa"/>
            <w:vAlign w:val="center"/>
          </w:tcPr>
          <w:p w14:paraId="0DF652A8"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5</w:t>
            </w:r>
          </w:p>
        </w:tc>
      </w:tr>
      <w:tr w:rsidR="001B46F5" w:rsidRPr="002A63DB" w14:paraId="188E601D" w14:textId="77777777" w:rsidTr="00A60115">
        <w:trPr>
          <w:jc w:val="center"/>
        </w:trPr>
        <w:tc>
          <w:tcPr>
            <w:tcW w:w="728" w:type="dxa"/>
            <w:vAlign w:val="center"/>
          </w:tcPr>
          <w:p w14:paraId="1885B2B5" w14:textId="77777777" w:rsidR="001B46F5" w:rsidRPr="002A63DB" w:rsidRDefault="001B46F5" w:rsidP="00A60115">
            <w:pPr>
              <w:ind w:left="0" w:hanging="2"/>
              <w:jc w:val="center"/>
              <w:rPr>
                <w:rFonts w:ascii="Times New Roman" w:hAnsi="Times New Roman" w:cs="Times New Roman"/>
                <w:b/>
                <w:bCs/>
                <w:color w:val="000000"/>
              </w:rPr>
            </w:pPr>
            <w:r w:rsidRPr="002A63DB">
              <w:rPr>
                <w:rFonts w:ascii="Times New Roman" w:hAnsi="Times New Roman" w:cs="Times New Roman"/>
                <w:b/>
                <w:bCs/>
                <w:color w:val="000000"/>
              </w:rPr>
              <w:t>2</w:t>
            </w:r>
          </w:p>
        </w:tc>
        <w:tc>
          <w:tcPr>
            <w:tcW w:w="7188" w:type="dxa"/>
            <w:vAlign w:val="center"/>
          </w:tcPr>
          <w:p w14:paraId="5C25931B" w14:textId="77777777" w:rsidR="001B46F5" w:rsidRPr="002A63DB" w:rsidRDefault="001B46F5" w:rsidP="00A60115">
            <w:pPr>
              <w:ind w:left="0" w:hanging="2"/>
              <w:jc w:val="both"/>
              <w:rPr>
                <w:rFonts w:ascii="Times New Roman" w:hAnsi="Times New Roman" w:cs="Times New Roman"/>
                <w:color w:val="000000"/>
              </w:rPr>
            </w:pPr>
            <w:r w:rsidRPr="002A63DB">
              <w:rPr>
                <w:rFonts w:ascii="Times New Roman" w:hAnsi="Times New Roman" w:cs="Times New Roman"/>
                <w:color w:val="000000"/>
              </w:rPr>
              <w:t>Laws regarding water quality should be stricter.</w:t>
            </w:r>
          </w:p>
        </w:tc>
        <w:tc>
          <w:tcPr>
            <w:tcW w:w="326" w:type="dxa"/>
            <w:vAlign w:val="center"/>
          </w:tcPr>
          <w:p w14:paraId="28896C58"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1</w:t>
            </w:r>
          </w:p>
        </w:tc>
        <w:tc>
          <w:tcPr>
            <w:tcW w:w="326" w:type="dxa"/>
            <w:vAlign w:val="center"/>
          </w:tcPr>
          <w:p w14:paraId="3B0E3746"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2</w:t>
            </w:r>
          </w:p>
        </w:tc>
        <w:tc>
          <w:tcPr>
            <w:tcW w:w="360" w:type="dxa"/>
            <w:vAlign w:val="center"/>
          </w:tcPr>
          <w:p w14:paraId="2B6B40F6"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3</w:t>
            </w:r>
          </w:p>
        </w:tc>
        <w:tc>
          <w:tcPr>
            <w:tcW w:w="341" w:type="dxa"/>
            <w:vAlign w:val="center"/>
          </w:tcPr>
          <w:p w14:paraId="4CA7F09D"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4</w:t>
            </w:r>
          </w:p>
        </w:tc>
        <w:tc>
          <w:tcPr>
            <w:tcW w:w="376" w:type="dxa"/>
            <w:vAlign w:val="center"/>
          </w:tcPr>
          <w:p w14:paraId="61C6894E"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5</w:t>
            </w:r>
          </w:p>
        </w:tc>
      </w:tr>
      <w:tr w:rsidR="001B46F5" w:rsidRPr="002A63DB" w14:paraId="57CEE88D" w14:textId="77777777" w:rsidTr="00A60115">
        <w:trPr>
          <w:jc w:val="center"/>
        </w:trPr>
        <w:tc>
          <w:tcPr>
            <w:tcW w:w="728" w:type="dxa"/>
            <w:vAlign w:val="center"/>
          </w:tcPr>
          <w:p w14:paraId="2909E5CB" w14:textId="77777777" w:rsidR="001B46F5" w:rsidRPr="002A63DB" w:rsidRDefault="001B46F5" w:rsidP="00A60115">
            <w:pPr>
              <w:ind w:left="0" w:hanging="2"/>
              <w:jc w:val="center"/>
              <w:rPr>
                <w:rFonts w:ascii="Times New Roman" w:hAnsi="Times New Roman" w:cs="Times New Roman"/>
                <w:b/>
                <w:bCs/>
                <w:color w:val="000000"/>
              </w:rPr>
            </w:pPr>
            <w:r w:rsidRPr="002A63DB">
              <w:rPr>
                <w:rFonts w:ascii="Times New Roman" w:hAnsi="Times New Roman" w:cs="Times New Roman"/>
                <w:b/>
                <w:bCs/>
                <w:color w:val="000000"/>
              </w:rPr>
              <w:t>3</w:t>
            </w:r>
          </w:p>
        </w:tc>
        <w:tc>
          <w:tcPr>
            <w:tcW w:w="7188" w:type="dxa"/>
            <w:vAlign w:val="center"/>
          </w:tcPr>
          <w:p w14:paraId="7BC16B7E" w14:textId="77777777" w:rsidR="001B46F5" w:rsidRPr="002A63DB" w:rsidRDefault="001B46F5" w:rsidP="00A60115">
            <w:pPr>
              <w:ind w:left="0" w:hanging="2"/>
              <w:jc w:val="both"/>
              <w:rPr>
                <w:rFonts w:ascii="Times New Roman" w:hAnsi="Times New Roman" w:cs="Times New Roman"/>
                <w:color w:val="000000"/>
              </w:rPr>
            </w:pPr>
            <w:r w:rsidRPr="002A63DB">
              <w:rPr>
                <w:rFonts w:ascii="Times New Roman" w:hAnsi="Times New Roman" w:cs="Times New Roman"/>
                <w:color w:val="000000"/>
              </w:rPr>
              <w:t>Government should regulate the use of land to protect wildlife habitat.</w:t>
            </w:r>
          </w:p>
        </w:tc>
        <w:tc>
          <w:tcPr>
            <w:tcW w:w="326" w:type="dxa"/>
            <w:vAlign w:val="center"/>
          </w:tcPr>
          <w:p w14:paraId="4645BD4E"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1</w:t>
            </w:r>
          </w:p>
        </w:tc>
        <w:tc>
          <w:tcPr>
            <w:tcW w:w="326" w:type="dxa"/>
            <w:vAlign w:val="center"/>
          </w:tcPr>
          <w:p w14:paraId="7C7C2EFA"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2</w:t>
            </w:r>
          </w:p>
        </w:tc>
        <w:tc>
          <w:tcPr>
            <w:tcW w:w="360" w:type="dxa"/>
            <w:vAlign w:val="center"/>
          </w:tcPr>
          <w:p w14:paraId="43231E43"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3</w:t>
            </w:r>
          </w:p>
        </w:tc>
        <w:tc>
          <w:tcPr>
            <w:tcW w:w="341" w:type="dxa"/>
            <w:vAlign w:val="center"/>
          </w:tcPr>
          <w:p w14:paraId="354CCA7B"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4</w:t>
            </w:r>
          </w:p>
        </w:tc>
        <w:tc>
          <w:tcPr>
            <w:tcW w:w="376" w:type="dxa"/>
            <w:vAlign w:val="center"/>
          </w:tcPr>
          <w:p w14:paraId="5E0097DD"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5</w:t>
            </w:r>
          </w:p>
        </w:tc>
      </w:tr>
      <w:tr w:rsidR="001B46F5" w:rsidRPr="002A63DB" w14:paraId="272945E1" w14:textId="77777777" w:rsidTr="00A60115">
        <w:trPr>
          <w:jc w:val="center"/>
        </w:trPr>
        <w:tc>
          <w:tcPr>
            <w:tcW w:w="728" w:type="dxa"/>
            <w:vAlign w:val="center"/>
          </w:tcPr>
          <w:p w14:paraId="37BC5F4F" w14:textId="77777777" w:rsidR="001B46F5" w:rsidRPr="002A63DB" w:rsidRDefault="001B46F5" w:rsidP="00A60115">
            <w:pPr>
              <w:ind w:left="0" w:hanging="2"/>
              <w:jc w:val="center"/>
              <w:rPr>
                <w:rFonts w:ascii="Times New Roman" w:hAnsi="Times New Roman" w:cs="Times New Roman"/>
                <w:b/>
                <w:bCs/>
                <w:color w:val="000000"/>
              </w:rPr>
            </w:pPr>
            <w:r w:rsidRPr="002A63DB">
              <w:rPr>
                <w:rFonts w:ascii="Times New Roman" w:hAnsi="Times New Roman" w:cs="Times New Roman"/>
                <w:b/>
                <w:bCs/>
                <w:color w:val="000000"/>
              </w:rPr>
              <w:t>4</w:t>
            </w:r>
          </w:p>
        </w:tc>
        <w:tc>
          <w:tcPr>
            <w:tcW w:w="7188" w:type="dxa"/>
            <w:vAlign w:val="center"/>
          </w:tcPr>
          <w:p w14:paraId="50A13DBA" w14:textId="77777777" w:rsidR="001B46F5" w:rsidRPr="002A63DB" w:rsidRDefault="001B46F5" w:rsidP="00A60115">
            <w:pPr>
              <w:ind w:left="0" w:hanging="2"/>
              <w:jc w:val="both"/>
              <w:rPr>
                <w:rFonts w:ascii="Times New Roman" w:hAnsi="Times New Roman" w:cs="Times New Roman"/>
                <w:color w:val="000000"/>
              </w:rPr>
            </w:pPr>
            <w:r w:rsidRPr="002A63DB">
              <w:rPr>
                <w:rFonts w:ascii="Times New Roman" w:hAnsi="Times New Roman" w:cs="Times New Roman"/>
                <w:color w:val="000000"/>
              </w:rPr>
              <w:t>Government should pass laws to make recycling mandatory.</w:t>
            </w:r>
          </w:p>
        </w:tc>
        <w:tc>
          <w:tcPr>
            <w:tcW w:w="326" w:type="dxa"/>
            <w:vAlign w:val="center"/>
          </w:tcPr>
          <w:p w14:paraId="54C9F537"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1</w:t>
            </w:r>
          </w:p>
        </w:tc>
        <w:tc>
          <w:tcPr>
            <w:tcW w:w="326" w:type="dxa"/>
            <w:vAlign w:val="center"/>
          </w:tcPr>
          <w:p w14:paraId="62D1275B"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2</w:t>
            </w:r>
          </w:p>
        </w:tc>
        <w:tc>
          <w:tcPr>
            <w:tcW w:w="360" w:type="dxa"/>
            <w:vAlign w:val="center"/>
          </w:tcPr>
          <w:p w14:paraId="0CDFA8E0"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3</w:t>
            </w:r>
          </w:p>
        </w:tc>
        <w:tc>
          <w:tcPr>
            <w:tcW w:w="341" w:type="dxa"/>
            <w:vAlign w:val="center"/>
          </w:tcPr>
          <w:p w14:paraId="7B5E528B"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4</w:t>
            </w:r>
          </w:p>
        </w:tc>
        <w:tc>
          <w:tcPr>
            <w:tcW w:w="376" w:type="dxa"/>
            <w:vAlign w:val="center"/>
          </w:tcPr>
          <w:p w14:paraId="6C918F09"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5</w:t>
            </w:r>
          </w:p>
        </w:tc>
      </w:tr>
      <w:tr w:rsidR="001B46F5" w:rsidRPr="002A63DB" w14:paraId="2088290D" w14:textId="77777777" w:rsidTr="00A60115">
        <w:trPr>
          <w:jc w:val="center"/>
        </w:trPr>
        <w:tc>
          <w:tcPr>
            <w:tcW w:w="728" w:type="dxa"/>
            <w:vAlign w:val="center"/>
          </w:tcPr>
          <w:p w14:paraId="756A9B15" w14:textId="77777777" w:rsidR="001B46F5" w:rsidRPr="002A63DB" w:rsidRDefault="001B46F5" w:rsidP="00A60115">
            <w:pPr>
              <w:ind w:left="0" w:hanging="2"/>
              <w:jc w:val="center"/>
              <w:rPr>
                <w:rFonts w:ascii="Times New Roman" w:hAnsi="Times New Roman" w:cs="Times New Roman"/>
                <w:b/>
                <w:bCs/>
                <w:color w:val="000000"/>
              </w:rPr>
            </w:pPr>
            <w:r w:rsidRPr="002A63DB">
              <w:rPr>
                <w:rFonts w:ascii="Times New Roman" w:hAnsi="Times New Roman" w:cs="Times New Roman"/>
                <w:b/>
                <w:bCs/>
                <w:color w:val="000000"/>
              </w:rPr>
              <w:t>5</w:t>
            </w:r>
          </w:p>
        </w:tc>
        <w:tc>
          <w:tcPr>
            <w:tcW w:w="7188" w:type="dxa"/>
            <w:vAlign w:val="center"/>
          </w:tcPr>
          <w:p w14:paraId="15CC665F" w14:textId="77777777" w:rsidR="001B46F5" w:rsidRPr="002A63DB" w:rsidRDefault="001B46F5" w:rsidP="00A60115">
            <w:pPr>
              <w:ind w:left="0" w:hanging="2"/>
              <w:jc w:val="both"/>
              <w:rPr>
                <w:rFonts w:ascii="Times New Roman" w:hAnsi="Times New Roman" w:cs="Times New Roman"/>
                <w:color w:val="000000"/>
              </w:rPr>
            </w:pPr>
            <w:r w:rsidRPr="002A63DB">
              <w:rPr>
                <w:rFonts w:ascii="Times New Roman" w:hAnsi="Times New Roman" w:cs="Times New Roman"/>
                <w:color w:val="000000"/>
              </w:rPr>
              <w:t>Some wilderness areas should be preserved from development no matter how much money it costs.</w:t>
            </w:r>
          </w:p>
        </w:tc>
        <w:tc>
          <w:tcPr>
            <w:tcW w:w="326" w:type="dxa"/>
            <w:vAlign w:val="center"/>
          </w:tcPr>
          <w:p w14:paraId="5D801A29"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1</w:t>
            </w:r>
          </w:p>
        </w:tc>
        <w:tc>
          <w:tcPr>
            <w:tcW w:w="326" w:type="dxa"/>
            <w:vAlign w:val="center"/>
          </w:tcPr>
          <w:p w14:paraId="167873F5"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2</w:t>
            </w:r>
          </w:p>
        </w:tc>
        <w:tc>
          <w:tcPr>
            <w:tcW w:w="360" w:type="dxa"/>
            <w:vAlign w:val="center"/>
          </w:tcPr>
          <w:p w14:paraId="26054869"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3</w:t>
            </w:r>
          </w:p>
        </w:tc>
        <w:tc>
          <w:tcPr>
            <w:tcW w:w="341" w:type="dxa"/>
            <w:vAlign w:val="center"/>
          </w:tcPr>
          <w:p w14:paraId="33B7A5C8"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4</w:t>
            </w:r>
          </w:p>
        </w:tc>
        <w:tc>
          <w:tcPr>
            <w:tcW w:w="376" w:type="dxa"/>
            <w:vAlign w:val="center"/>
          </w:tcPr>
          <w:p w14:paraId="275FC7FE"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5</w:t>
            </w:r>
          </w:p>
        </w:tc>
      </w:tr>
      <w:tr w:rsidR="001B46F5" w:rsidRPr="002A63DB" w14:paraId="7ECB7E5B" w14:textId="77777777" w:rsidTr="00A60115">
        <w:trPr>
          <w:jc w:val="center"/>
        </w:trPr>
        <w:tc>
          <w:tcPr>
            <w:tcW w:w="728" w:type="dxa"/>
            <w:vAlign w:val="center"/>
          </w:tcPr>
          <w:p w14:paraId="229BA008" w14:textId="77777777" w:rsidR="001B46F5" w:rsidRPr="002A63DB" w:rsidRDefault="001B46F5" w:rsidP="00A60115">
            <w:pPr>
              <w:ind w:left="0" w:hanging="2"/>
              <w:jc w:val="center"/>
              <w:rPr>
                <w:rFonts w:ascii="Times New Roman" w:hAnsi="Times New Roman" w:cs="Times New Roman"/>
                <w:b/>
                <w:bCs/>
                <w:color w:val="000000"/>
              </w:rPr>
            </w:pPr>
            <w:r w:rsidRPr="002A63DB">
              <w:rPr>
                <w:rFonts w:ascii="Times New Roman" w:hAnsi="Times New Roman" w:cs="Times New Roman"/>
                <w:b/>
                <w:bCs/>
                <w:color w:val="000000"/>
              </w:rPr>
              <w:t>6</w:t>
            </w:r>
          </w:p>
        </w:tc>
        <w:tc>
          <w:tcPr>
            <w:tcW w:w="7188" w:type="dxa"/>
            <w:vAlign w:val="center"/>
          </w:tcPr>
          <w:p w14:paraId="4757113F" w14:textId="77777777" w:rsidR="001B46F5" w:rsidRPr="002A63DB" w:rsidRDefault="001B46F5" w:rsidP="00A60115">
            <w:pPr>
              <w:ind w:left="0" w:hanging="2"/>
              <w:jc w:val="both"/>
              <w:rPr>
                <w:rFonts w:ascii="Times New Roman" w:hAnsi="Times New Roman" w:cs="Times New Roman"/>
                <w:color w:val="000000"/>
              </w:rPr>
            </w:pPr>
            <w:r w:rsidRPr="002A63DB">
              <w:rPr>
                <w:rFonts w:ascii="Times New Roman" w:hAnsi="Times New Roman" w:cs="Times New Roman"/>
                <w:color w:val="000000"/>
              </w:rPr>
              <w:t>Industries should be held financially responsible for any pollution they cause.</w:t>
            </w:r>
          </w:p>
        </w:tc>
        <w:tc>
          <w:tcPr>
            <w:tcW w:w="326" w:type="dxa"/>
            <w:vAlign w:val="center"/>
          </w:tcPr>
          <w:p w14:paraId="723D7C85"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1</w:t>
            </w:r>
          </w:p>
        </w:tc>
        <w:tc>
          <w:tcPr>
            <w:tcW w:w="326" w:type="dxa"/>
            <w:vAlign w:val="center"/>
          </w:tcPr>
          <w:p w14:paraId="3BDEE3F7"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2</w:t>
            </w:r>
          </w:p>
        </w:tc>
        <w:tc>
          <w:tcPr>
            <w:tcW w:w="360" w:type="dxa"/>
            <w:vAlign w:val="center"/>
          </w:tcPr>
          <w:p w14:paraId="70DC5910"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3</w:t>
            </w:r>
          </w:p>
        </w:tc>
        <w:tc>
          <w:tcPr>
            <w:tcW w:w="341" w:type="dxa"/>
            <w:vAlign w:val="center"/>
          </w:tcPr>
          <w:p w14:paraId="5051AEF3"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4</w:t>
            </w:r>
          </w:p>
        </w:tc>
        <w:tc>
          <w:tcPr>
            <w:tcW w:w="376" w:type="dxa"/>
            <w:vAlign w:val="center"/>
          </w:tcPr>
          <w:p w14:paraId="68B18F18"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5</w:t>
            </w:r>
          </w:p>
        </w:tc>
      </w:tr>
      <w:tr w:rsidR="001B46F5" w:rsidRPr="002A63DB" w14:paraId="648F2A97" w14:textId="77777777" w:rsidTr="00A60115">
        <w:trPr>
          <w:jc w:val="center"/>
        </w:trPr>
        <w:tc>
          <w:tcPr>
            <w:tcW w:w="728" w:type="dxa"/>
            <w:vAlign w:val="center"/>
          </w:tcPr>
          <w:p w14:paraId="5FBB65D0" w14:textId="77777777" w:rsidR="001B46F5" w:rsidRPr="002A63DB" w:rsidRDefault="001B46F5" w:rsidP="00A60115">
            <w:pPr>
              <w:ind w:left="0" w:hanging="2"/>
              <w:jc w:val="center"/>
              <w:rPr>
                <w:rFonts w:ascii="Times New Roman" w:hAnsi="Times New Roman" w:cs="Times New Roman"/>
                <w:b/>
                <w:bCs/>
                <w:color w:val="000000"/>
              </w:rPr>
            </w:pPr>
            <w:r w:rsidRPr="002A63DB">
              <w:rPr>
                <w:rFonts w:ascii="Times New Roman" w:hAnsi="Times New Roman" w:cs="Times New Roman"/>
                <w:b/>
                <w:bCs/>
                <w:color w:val="000000"/>
              </w:rPr>
              <w:t>7</w:t>
            </w:r>
          </w:p>
        </w:tc>
        <w:tc>
          <w:tcPr>
            <w:tcW w:w="7188" w:type="dxa"/>
            <w:vAlign w:val="center"/>
          </w:tcPr>
          <w:p w14:paraId="333DC709" w14:textId="77777777" w:rsidR="001B46F5" w:rsidRPr="002A63DB" w:rsidRDefault="001B46F5" w:rsidP="00A60115">
            <w:pPr>
              <w:ind w:left="0" w:hanging="2"/>
              <w:jc w:val="both"/>
              <w:rPr>
                <w:rFonts w:ascii="Times New Roman" w:hAnsi="Times New Roman" w:cs="Times New Roman"/>
                <w:color w:val="000000"/>
              </w:rPr>
            </w:pPr>
            <w:r w:rsidRPr="002A63DB">
              <w:rPr>
                <w:rFonts w:ascii="Times New Roman" w:hAnsi="Times New Roman" w:cs="Times New Roman"/>
                <w:color w:val="000000"/>
              </w:rPr>
              <w:t>Farmers should be held responsible for any damages to the environment (because they use chemicals and do not practice sustainable agriculture practices).</w:t>
            </w:r>
          </w:p>
        </w:tc>
        <w:tc>
          <w:tcPr>
            <w:tcW w:w="326" w:type="dxa"/>
            <w:vAlign w:val="center"/>
          </w:tcPr>
          <w:p w14:paraId="64098261"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1</w:t>
            </w:r>
          </w:p>
        </w:tc>
        <w:tc>
          <w:tcPr>
            <w:tcW w:w="326" w:type="dxa"/>
            <w:vAlign w:val="center"/>
          </w:tcPr>
          <w:p w14:paraId="5BDBA279"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2</w:t>
            </w:r>
          </w:p>
        </w:tc>
        <w:tc>
          <w:tcPr>
            <w:tcW w:w="360" w:type="dxa"/>
            <w:vAlign w:val="center"/>
          </w:tcPr>
          <w:p w14:paraId="13F4D0A1"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3</w:t>
            </w:r>
          </w:p>
        </w:tc>
        <w:tc>
          <w:tcPr>
            <w:tcW w:w="341" w:type="dxa"/>
            <w:vAlign w:val="center"/>
          </w:tcPr>
          <w:p w14:paraId="31F46DB5"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4</w:t>
            </w:r>
          </w:p>
        </w:tc>
        <w:tc>
          <w:tcPr>
            <w:tcW w:w="376" w:type="dxa"/>
            <w:vAlign w:val="center"/>
          </w:tcPr>
          <w:p w14:paraId="09217B98"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5</w:t>
            </w:r>
          </w:p>
        </w:tc>
      </w:tr>
      <w:tr w:rsidR="001B46F5" w:rsidRPr="002A63DB" w14:paraId="66EFEF60" w14:textId="77777777" w:rsidTr="00A60115">
        <w:trPr>
          <w:jc w:val="center"/>
        </w:trPr>
        <w:tc>
          <w:tcPr>
            <w:tcW w:w="728" w:type="dxa"/>
            <w:vAlign w:val="center"/>
          </w:tcPr>
          <w:p w14:paraId="6361E1C8" w14:textId="77777777" w:rsidR="001B46F5" w:rsidRPr="002A63DB" w:rsidRDefault="001B46F5" w:rsidP="00A60115">
            <w:pPr>
              <w:ind w:left="0" w:hanging="2"/>
              <w:jc w:val="center"/>
              <w:rPr>
                <w:rFonts w:ascii="Times New Roman" w:hAnsi="Times New Roman" w:cs="Times New Roman"/>
                <w:b/>
                <w:bCs/>
                <w:color w:val="000000"/>
              </w:rPr>
            </w:pPr>
            <w:r w:rsidRPr="002A63DB">
              <w:rPr>
                <w:rFonts w:ascii="Times New Roman" w:hAnsi="Times New Roman" w:cs="Times New Roman"/>
                <w:b/>
                <w:bCs/>
                <w:color w:val="000000"/>
              </w:rPr>
              <w:t>8</w:t>
            </w:r>
          </w:p>
        </w:tc>
        <w:tc>
          <w:tcPr>
            <w:tcW w:w="7188" w:type="dxa"/>
            <w:vAlign w:val="center"/>
          </w:tcPr>
          <w:p w14:paraId="3D1FAA52" w14:textId="77777777" w:rsidR="001B46F5" w:rsidRPr="002A63DB" w:rsidRDefault="001B46F5" w:rsidP="00A60115">
            <w:pPr>
              <w:ind w:left="0" w:hanging="2"/>
              <w:jc w:val="both"/>
              <w:rPr>
                <w:rFonts w:ascii="Times New Roman" w:hAnsi="Times New Roman" w:cs="Times New Roman"/>
                <w:color w:val="000000"/>
              </w:rPr>
            </w:pPr>
            <w:r w:rsidRPr="002A63DB">
              <w:rPr>
                <w:rFonts w:ascii="Times New Roman" w:hAnsi="Times New Roman" w:cs="Times New Roman"/>
                <w:color w:val="000000"/>
              </w:rPr>
              <w:t>All plants and animals play an important role in the environment.</w:t>
            </w:r>
          </w:p>
        </w:tc>
        <w:tc>
          <w:tcPr>
            <w:tcW w:w="326" w:type="dxa"/>
            <w:vAlign w:val="center"/>
          </w:tcPr>
          <w:p w14:paraId="02D5DE84"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1</w:t>
            </w:r>
          </w:p>
        </w:tc>
        <w:tc>
          <w:tcPr>
            <w:tcW w:w="326" w:type="dxa"/>
            <w:vAlign w:val="center"/>
          </w:tcPr>
          <w:p w14:paraId="61C60F72"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2</w:t>
            </w:r>
          </w:p>
        </w:tc>
        <w:tc>
          <w:tcPr>
            <w:tcW w:w="360" w:type="dxa"/>
            <w:vAlign w:val="center"/>
          </w:tcPr>
          <w:p w14:paraId="064B69AD"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3</w:t>
            </w:r>
          </w:p>
        </w:tc>
        <w:tc>
          <w:tcPr>
            <w:tcW w:w="341" w:type="dxa"/>
            <w:vAlign w:val="center"/>
          </w:tcPr>
          <w:p w14:paraId="1621D37D"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4</w:t>
            </w:r>
          </w:p>
        </w:tc>
        <w:tc>
          <w:tcPr>
            <w:tcW w:w="376" w:type="dxa"/>
            <w:vAlign w:val="center"/>
          </w:tcPr>
          <w:p w14:paraId="2ABB1A62"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5</w:t>
            </w:r>
          </w:p>
        </w:tc>
      </w:tr>
      <w:tr w:rsidR="001B46F5" w:rsidRPr="002A63DB" w14:paraId="6DFBB91D" w14:textId="77777777" w:rsidTr="00A60115">
        <w:trPr>
          <w:jc w:val="center"/>
        </w:trPr>
        <w:tc>
          <w:tcPr>
            <w:tcW w:w="728" w:type="dxa"/>
            <w:vAlign w:val="center"/>
          </w:tcPr>
          <w:p w14:paraId="1DBF248C" w14:textId="77777777" w:rsidR="001B46F5" w:rsidRPr="002A63DB" w:rsidRDefault="001B46F5" w:rsidP="00A60115">
            <w:pPr>
              <w:ind w:left="0" w:hanging="2"/>
              <w:jc w:val="center"/>
              <w:rPr>
                <w:rFonts w:ascii="Times New Roman" w:hAnsi="Times New Roman" w:cs="Times New Roman"/>
                <w:b/>
                <w:bCs/>
                <w:color w:val="000000"/>
              </w:rPr>
            </w:pPr>
            <w:r w:rsidRPr="002A63DB">
              <w:rPr>
                <w:rFonts w:ascii="Times New Roman" w:hAnsi="Times New Roman" w:cs="Times New Roman"/>
                <w:b/>
                <w:bCs/>
                <w:color w:val="000000"/>
              </w:rPr>
              <w:t>9</w:t>
            </w:r>
          </w:p>
        </w:tc>
        <w:tc>
          <w:tcPr>
            <w:tcW w:w="7188" w:type="dxa"/>
            <w:vAlign w:val="center"/>
          </w:tcPr>
          <w:p w14:paraId="48E9CD33" w14:textId="77777777" w:rsidR="001B46F5" w:rsidRPr="002A63DB" w:rsidRDefault="001B46F5" w:rsidP="00A60115">
            <w:pPr>
              <w:ind w:left="0" w:hanging="2"/>
              <w:jc w:val="both"/>
              <w:rPr>
                <w:rFonts w:ascii="Times New Roman" w:hAnsi="Times New Roman" w:cs="Times New Roman"/>
                <w:color w:val="000000"/>
              </w:rPr>
            </w:pPr>
            <w:r w:rsidRPr="002A63DB">
              <w:rPr>
                <w:rFonts w:ascii="Times New Roman" w:hAnsi="Times New Roman" w:cs="Times New Roman"/>
                <w:color w:val="000000"/>
              </w:rPr>
              <w:t>Management of wildlife populations should be left to nature.</w:t>
            </w:r>
          </w:p>
        </w:tc>
        <w:tc>
          <w:tcPr>
            <w:tcW w:w="326" w:type="dxa"/>
            <w:vAlign w:val="center"/>
          </w:tcPr>
          <w:p w14:paraId="4C71FC29"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1</w:t>
            </w:r>
          </w:p>
        </w:tc>
        <w:tc>
          <w:tcPr>
            <w:tcW w:w="326" w:type="dxa"/>
            <w:vAlign w:val="center"/>
          </w:tcPr>
          <w:p w14:paraId="4BE39A8B"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2</w:t>
            </w:r>
          </w:p>
        </w:tc>
        <w:tc>
          <w:tcPr>
            <w:tcW w:w="360" w:type="dxa"/>
            <w:vAlign w:val="center"/>
          </w:tcPr>
          <w:p w14:paraId="75ACA4AE"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3</w:t>
            </w:r>
          </w:p>
        </w:tc>
        <w:tc>
          <w:tcPr>
            <w:tcW w:w="341" w:type="dxa"/>
            <w:vAlign w:val="center"/>
          </w:tcPr>
          <w:p w14:paraId="7B368D69"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4</w:t>
            </w:r>
          </w:p>
        </w:tc>
        <w:tc>
          <w:tcPr>
            <w:tcW w:w="376" w:type="dxa"/>
            <w:vAlign w:val="center"/>
          </w:tcPr>
          <w:p w14:paraId="76DBEC0D"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5</w:t>
            </w:r>
          </w:p>
        </w:tc>
      </w:tr>
      <w:tr w:rsidR="001B46F5" w:rsidRPr="002A63DB" w14:paraId="783583F6" w14:textId="77777777" w:rsidTr="00A60115">
        <w:trPr>
          <w:jc w:val="center"/>
        </w:trPr>
        <w:tc>
          <w:tcPr>
            <w:tcW w:w="728" w:type="dxa"/>
            <w:vAlign w:val="center"/>
          </w:tcPr>
          <w:p w14:paraId="6CF97A41" w14:textId="77777777" w:rsidR="001B46F5" w:rsidRPr="002A63DB" w:rsidRDefault="001B46F5" w:rsidP="00A60115">
            <w:pPr>
              <w:ind w:left="0" w:hanging="2"/>
              <w:jc w:val="center"/>
              <w:rPr>
                <w:rFonts w:ascii="Times New Roman" w:hAnsi="Times New Roman" w:cs="Times New Roman"/>
                <w:b/>
                <w:bCs/>
                <w:color w:val="000000"/>
              </w:rPr>
            </w:pPr>
            <w:r w:rsidRPr="002A63DB">
              <w:rPr>
                <w:rFonts w:ascii="Times New Roman" w:hAnsi="Times New Roman" w:cs="Times New Roman"/>
                <w:b/>
                <w:bCs/>
                <w:color w:val="000000"/>
              </w:rPr>
              <w:t>10</w:t>
            </w:r>
          </w:p>
        </w:tc>
        <w:tc>
          <w:tcPr>
            <w:tcW w:w="7188" w:type="dxa"/>
            <w:vAlign w:val="center"/>
          </w:tcPr>
          <w:p w14:paraId="39D3FF08" w14:textId="77777777" w:rsidR="001B46F5" w:rsidRPr="002A63DB" w:rsidRDefault="001B46F5" w:rsidP="00A60115">
            <w:pPr>
              <w:ind w:left="0" w:hanging="2"/>
              <w:jc w:val="both"/>
              <w:rPr>
                <w:rFonts w:ascii="Times New Roman" w:hAnsi="Times New Roman" w:cs="Times New Roman"/>
                <w:color w:val="000000"/>
              </w:rPr>
            </w:pPr>
            <w:r w:rsidRPr="002A63DB">
              <w:rPr>
                <w:rFonts w:ascii="Times New Roman" w:hAnsi="Times New Roman" w:cs="Times New Roman"/>
                <w:color w:val="000000"/>
              </w:rPr>
              <w:t>It is important that each individual be aware of environmental concerns.</w:t>
            </w:r>
          </w:p>
        </w:tc>
        <w:tc>
          <w:tcPr>
            <w:tcW w:w="326" w:type="dxa"/>
            <w:vAlign w:val="center"/>
          </w:tcPr>
          <w:p w14:paraId="14EBB3A5"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1</w:t>
            </w:r>
          </w:p>
        </w:tc>
        <w:tc>
          <w:tcPr>
            <w:tcW w:w="326" w:type="dxa"/>
            <w:vAlign w:val="center"/>
          </w:tcPr>
          <w:p w14:paraId="31577D56"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2</w:t>
            </w:r>
          </w:p>
        </w:tc>
        <w:tc>
          <w:tcPr>
            <w:tcW w:w="360" w:type="dxa"/>
            <w:vAlign w:val="center"/>
          </w:tcPr>
          <w:p w14:paraId="04700F28"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3</w:t>
            </w:r>
          </w:p>
        </w:tc>
        <w:tc>
          <w:tcPr>
            <w:tcW w:w="341" w:type="dxa"/>
            <w:vAlign w:val="center"/>
          </w:tcPr>
          <w:p w14:paraId="5A022CE0"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4</w:t>
            </w:r>
          </w:p>
        </w:tc>
        <w:tc>
          <w:tcPr>
            <w:tcW w:w="376" w:type="dxa"/>
            <w:vAlign w:val="center"/>
          </w:tcPr>
          <w:p w14:paraId="208061D2" w14:textId="77777777" w:rsidR="001B46F5" w:rsidRPr="002A63DB" w:rsidRDefault="001B46F5" w:rsidP="00A60115">
            <w:pPr>
              <w:ind w:left="0" w:hanging="2"/>
              <w:jc w:val="center"/>
              <w:rPr>
                <w:rFonts w:ascii="Times New Roman" w:hAnsi="Times New Roman" w:cs="Times New Roman"/>
                <w:color w:val="000000"/>
              </w:rPr>
            </w:pPr>
            <w:r w:rsidRPr="002A63DB">
              <w:rPr>
                <w:rFonts w:ascii="Times New Roman" w:hAnsi="Times New Roman" w:cs="Times New Roman"/>
                <w:color w:val="000000"/>
              </w:rPr>
              <w:t>5</w:t>
            </w:r>
          </w:p>
        </w:tc>
      </w:tr>
    </w:tbl>
    <w:p w14:paraId="381469EE" w14:textId="77777777" w:rsidR="001B46F5" w:rsidRPr="00CA360B" w:rsidRDefault="001B46F5" w:rsidP="001B46F5">
      <w:pPr>
        <w:ind w:left="0" w:hanging="2"/>
        <w:jc w:val="both"/>
        <w:rPr>
          <w:color w:val="000000"/>
        </w:rPr>
      </w:pPr>
      <w:r w:rsidRPr="00186D9B">
        <w:rPr>
          <w:color w:val="000000"/>
        </w:rPr>
        <w:t>SCALE: 1=strongly agree, 2=agree, 3=neutral. 4=disagree, and 5=strongly disagree</w:t>
      </w:r>
    </w:p>
    <w:p w14:paraId="4327A692" w14:textId="77777777" w:rsidR="001B46F5" w:rsidRDefault="001B46F5">
      <w:pPr>
        <w:spacing w:line="276" w:lineRule="auto"/>
        <w:ind w:left="0" w:hanging="2"/>
        <w:jc w:val="both"/>
      </w:pPr>
    </w:p>
    <w:p w14:paraId="753C3959" w14:textId="77777777" w:rsidR="006249D9" w:rsidRDefault="006249D9">
      <w:pPr>
        <w:ind w:left="0" w:hanging="2"/>
        <w:jc w:val="both"/>
      </w:pPr>
    </w:p>
    <w:p w14:paraId="2270FCA0" w14:textId="77777777" w:rsidR="006249D9" w:rsidRDefault="006249D9">
      <w:pPr>
        <w:pBdr>
          <w:top w:val="nil"/>
          <w:left w:val="nil"/>
          <w:bottom w:val="nil"/>
          <w:right w:val="nil"/>
          <w:between w:val="nil"/>
        </w:pBdr>
        <w:spacing w:after="200" w:line="276" w:lineRule="auto"/>
        <w:ind w:left="0" w:hanging="2"/>
        <w:jc w:val="both"/>
        <w:rPr>
          <w:color w:val="000000"/>
        </w:rPr>
      </w:pPr>
    </w:p>
    <w:sectPr w:rsidR="006249D9">
      <w:type w:val="continuous"/>
      <w:pgSz w:w="11905" w:h="16837"/>
      <w:pgMar w:top="1701" w:right="1247" w:bottom="1474" w:left="2041" w:header="85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CE668" w14:textId="77777777" w:rsidR="002303E6" w:rsidRDefault="002303E6">
      <w:pPr>
        <w:spacing w:line="240" w:lineRule="auto"/>
        <w:ind w:left="0" w:hanging="2"/>
      </w:pPr>
      <w:r>
        <w:separator/>
      </w:r>
    </w:p>
  </w:endnote>
  <w:endnote w:type="continuationSeparator" w:id="0">
    <w:p w14:paraId="0C420691" w14:textId="77777777" w:rsidR="002303E6" w:rsidRDefault="002303E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AMECN+TimesNewRoman">
    <w:panose1 w:val="00000000000000000000"/>
    <w:charset w:val="00"/>
    <w:family w:val="roman"/>
    <w:notTrueType/>
    <w:pitch w:val="default"/>
  </w:font>
  <w:font w:name="HAMEHF+TimesNew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4C137" w14:textId="6454C2E5"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D8EAC" w14:textId="1472A8E8"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EAA66" w14:textId="17507FFE"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p w14:paraId="45EBE066" w14:textId="77777777" w:rsidR="006249D9" w:rsidRDefault="006249D9">
    <w:pPr>
      <w:pBdr>
        <w:top w:val="single" w:sz="4" w:space="1" w:color="000000"/>
        <w:left w:val="nil"/>
        <w:bottom w:val="nil"/>
        <w:right w:val="nil"/>
        <w:between w:val="nil"/>
      </w:pBdr>
      <w:tabs>
        <w:tab w:val="center" w:pos="4680"/>
        <w:tab w:val="right" w:pos="9360"/>
      </w:tabs>
      <w:spacing w:line="240" w:lineRule="auto"/>
      <w:jc w:val="center"/>
      <w:rPr>
        <w:rFonts w:ascii="Cambria" w:eastAsia="Cambria" w:hAnsi="Cambria" w:cs="Cambria"/>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F16BC" w14:textId="77777777" w:rsidR="002303E6" w:rsidRDefault="002303E6">
      <w:pPr>
        <w:spacing w:line="240" w:lineRule="auto"/>
        <w:ind w:left="0" w:hanging="2"/>
      </w:pPr>
      <w:r>
        <w:separator/>
      </w:r>
    </w:p>
  </w:footnote>
  <w:footnote w:type="continuationSeparator" w:id="0">
    <w:p w14:paraId="08BC856D" w14:textId="77777777" w:rsidR="002303E6" w:rsidRDefault="002303E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11AF7" w14:textId="77777777" w:rsidR="006249D9" w:rsidRDefault="00E30218">
    <w:pPr>
      <w:pBdr>
        <w:top w:val="nil"/>
        <w:left w:val="nil"/>
        <w:bottom w:val="single" w:sz="4" w:space="1" w:color="000000"/>
        <w:right w:val="nil"/>
        <w:between w:val="nil"/>
      </w:pBdr>
      <w:tabs>
        <w:tab w:val="center" w:pos="4680"/>
        <w:tab w:val="right" w:pos="9360"/>
      </w:tabs>
      <w:spacing w:line="240" w:lineRule="auto"/>
      <w:ind w:left="0" w:hanging="2"/>
      <w:jc w:val="center"/>
      <w:rPr>
        <w:rFonts w:ascii="Cambria" w:eastAsia="Cambria" w:hAnsi="Cambria" w:cs="Cambria"/>
        <w:color w:val="4472C4"/>
        <w:sz w:val="18"/>
        <w:szCs w:val="18"/>
      </w:rPr>
    </w:pPr>
    <w:r>
      <w:rPr>
        <w:rFonts w:ascii="Cambria" w:eastAsia="Cambria" w:hAnsi="Cambria" w:cs="Cambria"/>
        <w:color w:val="000000"/>
        <w:sz w:val="18"/>
        <w:szCs w:val="18"/>
      </w:rPr>
      <w:t>Title | Author</w:t>
    </w:r>
  </w:p>
  <w:p w14:paraId="2A4427DC" w14:textId="77777777" w:rsidR="006249D9" w:rsidRDefault="006249D9">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C9674" w14:textId="77777777" w:rsidR="006249D9" w:rsidRDefault="00E30218">
    <w:pPr>
      <w:pBdr>
        <w:top w:val="nil"/>
        <w:left w:val="nil"/>
        <w:bottom w:val="single" w:sz="4" w:space="1" w:color="000000"/>
        <w:right w:val="nil"/>
        <w:between w:val="nil"/>
      </w:pBdr>
      <w:tabs>
        <w:tab w:val="center" w:pos="4680"/>
        <w:tab w:val="right" w:pos="9360"/>
      </w:tabs>
      <w:spacing w:line="240" w:lineRule="auto"/>
      <w:ind w:left="0" w:hanging="2"/>
      <w:jc w:val="center"/>
      <w:rPr>
        <w:rFonts w:ascii="Cambria" w:eastAsia="Cambria" w:hAnsi="Cambria" w:cs="Cambria"/>
        <w:color w:val="4472C4"/>
        <w:sz w:val="18"/>
        <w:szCs w:val="18"/>
      </w:rPr>
    </w:pPr>
    <w:r>
      <w:rPr>
        <w:rFonts w:ascii="Cambria" w:eastAsia="Cambria" w:hAnsi="Cambria" w:cs="Cambria"/>
        <w:color w:val="000000"/>
        <w:sz w:val="18"/>
        <w:szCs w:val="18"/>
      </w:rPr>
      <w:t>Title | Author</w:t>
    </w:r>
  </w:p>
  <w:p w14:paraId="2104CDFD" w14:textId="77777777" w:rsidR="006249D9" w:rsidRDefault="006249D9">
    <w:pPr>
      <w:pBdr>
        <w:top w:val="nil"/>
        <w:left w:val="nil"/>
        <w:bottom w:val="nil"/>
        <w:right w:val="nil"/>
        <w:between w:val="nil"/>
      </w:pBdr>
      <w:tabs>
        <w:tab w:val="center" w:pos="4680"/>
        <w:tab w:val="right" w:pos="9360"/>
      </w:tabs>
      <w:spacing w:line="240" w:lineRule="auto"/>
      <w:ind w:left="0" w:hanging="2"/>
      <w:rPr>
        <w:color w:val="000000"/>
      </w:rPr>
    </w:pPr>
  </w:p>
  <w:p w14:paraId="505F2153" w14:textId="77777777" w:rsidR="006249D9" w:rsidRDefault="006249D9">
    <w:pPr>
      <w:pBdr>
        <w:top w:val="nil"/>
        <w:left w:val="nil"/>
        <w:bottom w:val="nil"/>
        <w:right w:val="nil"/>
        <w:between w:val="nil"/>
      </w:pBdr>
      <w:tabs>
        <w:tab w:val="center" w:pos="4680"/>
        <w:tab w:val="right" w:pos="9360"/>
        <w:tab w:val="left" w:pos="808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7B214" w14:textId="77777777" w:rsidR="006249D9" w:rsidRDefault="006249D9">
    <w:pPr>
      <w:ind w:left="0" w:hanging="2"/>
      <w:jc w:val="center"/>
      <w:rPr>
        <w:rFonts w:ascii="Cambria" w:eastAsia="Cambria" w:hAnsi="Cambria" w:cs="Cambria"/>
        <w:color w:val="000000"/>
        <w:sz w:val="20"/>
        <w:szCs w:val="20"/>
      </w:rPr>
    </w:pPr>
  </w:p>
  <w:p w14:paraId="1E83E989" w14:textId="423E8B94" w:rsidR="00946370" w:rsidRDefault="00946370" w:rsidP="00946370">
    <w:pPr>
      <w:ind w:leftChars="-338" w:left="-809" w:hanging="2"/>
      <w:jc w:val="center"/>
      <w:rPr>
        <w:rFonts w:ascii="Cambria" w:eastAsia="Cambria" w:hAnsi="Cambria" w:cs="Cambria"/>
        <w:b/>
        <w:sz w:val="18"/>
        <w:szCs w:val="18"/>
      </w:rPr>
    </w:pPr>
    <w:bookmarkStart w:id="4" w:name="_heading=h.3znysh7" w:colFirst="0" w:colLast="0"/>
    <w:bookmarkEnd w:id="4"/>
    <w:r w:rsidRPr="00946370">
      <w:rPr>
        <w:rFonts w:ascii="Cambria" w:eastAsia="Cambria" w:hAnsi="Cambria" w:cs="Cambria"/>
        <w:b/>
        <w:sz w:val="18"/>
        <w:szCs w:val="18"/>
      </w:rPr>
      <w:t>STEDA Research Journal of Teacher Education and contemporary horizons (STEDA-TEACH). Vol 01. Issue 02</w:t>
    </w:r>
    <w:r>
      <w:rPr>
        <w:rFonts w:ascii="Cambria" w:eastAsia="Cambria" w:hAnsi="Cambria" w:cs="Cambria"/>
        <w:b/>
        <w:sz w:val="18"/>
        <w:szCs w:val="18"/>
      </w:rPr>
      <w:t>, 2025</w:t>
    </w:r>
  </w:p>
  <w:p w14:paraId="4F765A8F" w14:textId="033E5AE8" w:rsidR="006249D9" w:rsidRDefault="005D3727">
    <w:pPr>
      <w:ind w:left="0" w:hanging="2"/>
      <w:jc w:val="center"/>
      <w:rPr>
        <w:rFonts w:ascii="Cambria" w:eastAsia="Cambria" w:hAnsi="Cambria" w:cs="Cambria"/>
        <w:sz w:val="18"/>
        <w:szCs w:val="18"/>
      </w:rPr>
    </w:pPr>
    <w:r w:rsidRPr="005D3727">
      <w:rPr>
        <w:rFonts w:ascii="Calibri" w:eastAsia="Calibri" w:hAnsi="Calibri" w:cs="Calibri"/>
        <w:noProof/>
        <w:position w:val="0"/>
        <w:sz w:val="22"/>
        <w:szCs w:val="22"/>
        <w:lang w:val="en-ID" w:eastAsia="en-US"/>
      </w:rPr>
      <w:drawing>
        <wp:anchor distT="0" distB="0" distL="114300" distR="114300" simplePos="0" relativeHeight="251659264" behindDoc="0" locked="0" layoutInCell="1" allowOverlap="1" wp14:anchorId="2B855658" wp14:editId="1ADDC06F">
          <wp:simplePos x="0" y="0"/>
          <wp:positionH relativeFrom="margin">
            <wp:posOffset>-885825</wp:posOffset>
          </wp:positionH>
          <wp:positionV relativeFrom="paragraph">
            <wp:posOffset>141605</wp:posOffset>
          </wp:positionV>
          <wp:extent cx="1109759" cy="890905"/>
          <wp:effectExtent l="0" t="0" r="0" b="4445"/>
          <wp:wrapNone/>
          <wp:docPr id="1698594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759" cy="890905"/>
                  </a:xfrm>
                  <a:prstGeom prst="rect">
                    <a:avLst/>
                  </a:prstGeom>
                  <a:noFill/>
                  <a:ln>
                    <a:noFill/>
                  </a:ln>
                </pic:spPr>
              </pic:pic>
            </a:graphicData>
          </a:graphic>
          <wp14:sizeRelH relativeFrom="page">
            <wp14:pctWidth>0</wp14:pctWidth>
          </wp14:sizeRelH>
          <wp14:sizeRelV relativeFrom="page">
            <wp14:pctHeight>0</wp14:pctHeight>
          </wp14:sizeRelV>
        </wp:anchor>
      </w:drawing>
    </w:r>
    <w:r w:rsidR="00E30218">
      <w:rPr>
        <w:rFonts w:ascii="Cambria" w:eastAsia="Cambria" w:hAnsi="Cambria" w:cs="Cambria"/>
        <w:sz w:val="18"/>
        <w:szCs w:val="18"/>
        <w:highlight w:val="white"/>
      </w:rPr>
      <w:t xml:space="preserve">DOI: </w:t>
    </w:r>
  </w:p>
  <w:p w14:paraId="0A7CFB37" w14:textId="28BFB2DF" w:rsidR="006249D9" w:rsidRDefault="006249D9">
    <w:pPr>
      <w:ind w:left="0" w:hanging="2"/>
      <w:rPr>
        <w:noProof/>
      </w:rPr>
    </w:pPr>
  </w:p>
  <w:p w14:paraId="0B829470" w14:textId="3DC9F3BF" w:rsidR="005D3727" w:rsidRPr="00BC1285" w:rsidRDefault="005D3727" w:rsidP="00BC1285">
    <w:pPr>
      <w:pBdr>
        <w:top w:val="nil"/>
        <w:left w:val="nil"/>
        <w:bottom w:val="nil"/>
        <w:right w:val="nil"/>
        <w:between w:val="nil"/>
      </w:pBdr>
      <w:tabs>
        <w:tab w:val="center" w:pos="4513"/>
      </w:tabs>
      <w:spacing w:line="240" w:lineRule="auto"/>
      <w:ind w:leftChars="0" w:left="0" w:right="-421" w:firstLineChars="0" w:firstLine="0"/>
      <w:jc w:val="center"/>
      <w:textDirection w:val="lrTb"/>
      <w:textAlignment w:val="auto"/>
      <w:outlineLvl w:val="9"/>
      <w:rPr>
        <w:rFonts w:asciiTheme="majorBidi" w:eastAsia="Calibri" w:hAnsiTheme="majorBidi" w:cstheme="majorBidi"/>
        <w:b/>
        <w:bCs/>
        <w:color w:val="000000"/>
        <w:position w:val="0"/>
        <w:sz w:val="36"/>
        <w:szCs w:val="36"/>
        <w:lang w:val="en-ID" w:eastAsia="en-US"/>
      </w:rPr>
    </w:pPr>
    <w:r w:rsidRPr="00BC1285">
      <w:rPr>
        <w:rFonts w:asciiTheme="majorBidi" w:eastAsia="Calibri" w:hAnsiTheme="majorBidi" w:cstheme="majorBidi"/>
        <w:b/>
        <w:bCs/>
        <w:position w:val="0"/>
        <w:sz w:val="36"/>
        <w:szCs w:val="36"/>
        <w:lang w:val="en-ID" w:eastAsia="en-US"/>
      </w:rPr>
      <w:t>SINDH TEACHER EDUCATION DEVELOPMENT AUTHORITY</w:t>
    </w:r>
  </w:p>
  <w:p w14:paraId="221E06D4" w14:textId="77777777" w:rsidR="005D3727" w:rsidRDefault="005D3727">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5799F"/>
    <w:multiLevelType w:val="hybridMultilevel"/>
    <w:tmpl w:val="40E851B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D4EE4"/>
    <w:multiLevelType w:val="hybridMultilevel"/>
    <w:tmpl w:val="849027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12320D"/>
    <w:multiLevelType w:val="hybridMultilevel"/>
    <w:tmpl w:val="A6105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256975"/>
    <w:multiLevelType w:val="hybridMultilevel"/>
    <w:tmpl w:val="003C5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6B576D4"/>
    <w:multiLevelType w:val="hybridMultilevel"/>
    <w:tmpl w:val="F51CB7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D87039"/>
    <w:multiLevelType w:val="hybridMultilevel"/>
    <w:tmpl w:val="F2BA93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E910685"/>
    <w:multiLevelType w:val="hybridMultilevel"/>
    <w:tmpl w:val="7952DC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8347DD"/>
    <w:multiLevelType w:val="hybridMultilevel"/>
    <w:tmpl w:val="69C8A7E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5B48E2"/>
    <w:multiLevelType w:val="hybridMultilevel"/>
    <w:tmpl w:val="A52ABB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895B02"/>
    <w:multiLevelType w:val="hybridMultilevel"/>
    <w:tmpl w:val="081C89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7A4414"/>
    <w:multiLevelType w:val="hybridMultilevel"/>
    <w:tmpl w:val="DD30357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E140B"/>
    <w:multiLevelType w:val="hybridMultilevel"/>
    <w:tmpl w:val="3A3A40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B065F34"/>
    <w:multiLevelType w:val="hybridMultilevel"/>
    <w:tmpl w:val="1E38BD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0"/>
  </w:num>
  <w:num w:numId="4">
    <w:abstractNumId w:val="6"/>
  </w:num>
  <w:num w:numId="5">
    <w:abstractNumId w:val="4"/>
  </w:num>
  <w:num w:numId="6">
    <w:abstractNumId w:val="10"/>
  </w:num>
  <w:num w:numId="7">
    <w:abstractNumId w:val="8"/>
  </w:num>
  <w:num w:numId="8">
    <w:abstractNumId w:val="5"/>
  </w:num>
  <w:num w:numId="9">
    <w:abstractNumId w:val="12"/>
  </w:num>
  <w:num w:numId="10">
    <w:abstractNumId w:val="3"/>
  </w:num>
  <w:num w:numId="11">
    <w:abstractNumId w:val="2"/>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9D9"/>
    <w:rsid w:val="00063D83"/>
    <w:rsid w:val="00076AC3"/>
    <w:rsid w:val="000842B7"/>
    <w:rsid w:val="00093AA0"/>
    <w:rsid w:val="000A6CEA"/>
    <w:rsid w:val="001B46F5"/>
    <w:rsid w:val="002303E6"/>
    <w:rsid w:val="002E0D0D"/>
    <w:rsid w:val="003F0808"/>
    <w:rsid w:val="004A6915"/>
    <w:rsid w:val="004E3CC4"/>
    <w:rsid w:val="005D3727"/>
    <w:rsid w:val="005F063F"/>
    <w:rsid w:val="006249D9"/>
    <w:rsid w:val="0065451B"/>
    <w:rsid w:val="00714549"/>
    <w:rsid w:val="00866FDA"/>
    <w:rsid w:val="008C37B4"/>
    <w:rsid w:val="008E7D54"/>
    <w:rsid w:val="00946370"/>
    <w:rsid w:val="00B71E7A"/>
    <w:rsid w:val="00B94341"/>
    <w:rsid w:val="00BC1285"/>
    <w:rsid w:val="00BF1AAD"/>
    <w:rsid w:val="00C011D8"/>
    <w:rsid w:val="00C2488F"/>
    <w:rsid w:val="00E30218"/>
    <w:rsid w:val="00E75FC0"/>
    <w:rsid w:val="00E922C2"/>
    <w:rsid w:val="00E93532"/>
    <w:rsid w:val="00FA71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7442A"/>
  <w15:docId w15:val="{987C6DD4-C903-4775-8BC9-59ACB4A76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1" w:lineRule="atLeast"/>
      <w:ind w:leftChars="-1" w:left="-1" w:hangingChars="1" w:hanging="1"/>
      <w:textDirection w:val="btLr"/>
      <w:textAlignment w:val="top"/>
      <w:outlineLvl w:val="0"/>
    </w:pPr>
    <w:rPr>
      <w:position w:val="-1"/>
      <w:lang w:val="en-US" w:eastAsia="ar-SA"/>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Absatz-Standardschriftart">
    <w:name w:val="Absatz-Standardschriftart"/>
    <w:rPr>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uiPriority w:val="35"/>
    <w:qFormat/>
    <w:pPr>
      <w:suppressLineNumbers/>
      <w:spacing w:before="120" w:after="120"/>
    </w:pPr>
    <w:rPr>
      <w:i/>
      <w:iCs/>
    </w:rPr>
  </w:style>
  <w:style w:type="paragraph" w:customStyle="1" w:styleId="Index">
    <w:name w:val="Index"/>
    <w:basedOn w:val="Normal"/>
    <w:pPr>
      <w:suppressLineNumbers/>
    </w:p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autoSpaceDE w:val="0"/>
      <w:spacing w:line="1" w:lineRule="atLeast"/>
      <w:ind w:leftChars="-1" w:left="-1" w:hangingChars="1" w:hanging="1"/>
      <w:textDirection w:val="btLr"/>
      <w:textAlignment w:val="top"/>
      <w:outlineLvl w:val="0"/>
    </w:pPr>
    <w:rPr>
      <w:rFonts w:ascii="HAMEHF+TimesNewRoman" w:eastAsia="Arial" w:hAnsi="HAMEHF+TimesNewRoman" w:cs="HAMEHF+TimesNewRoman"/>
      <w:color w:val="000000"/>
      <w:position w:val="-1"/>
      <w:lang w:val="en-US"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pPr>
      <w:suppressAutoHyphens/>
      <w:spacing w:after="200" w:line="276" w:lineRule="auto"/>
      <w:ind w:left="720"/>
      <w:contextualSpacing/>
    </w:pPr>
    <w:rPr>
      <w:rFonts w:ascii="Calibri" w:eastAsia="Calibri" w:hAnsi="Calibri"/>
      <w:sz w:val="22"/>
      <w:szCs w:val="22"/>
      <w:lang w:eastAsia="en-US"/>
    </w:rPr>
  </w:style>
  <w:style w:type="character" w:styleId="Hyperlink">
    <w:name w:val="Hyperlink"/>
    <w:qFormat/>
    <w:rPr>
      <w:color w:val="0000FF"/>
      <w:w w:val="100"/>
      <w:position w:val="-1"/>
      <w:u w:val="single"/>
      <w:effect w:val="none"/>
      <w:vertAlign w:val="baseline"/>
      <w:cs w:val="0"/>
      <w:em w:val="none"/>
    </w:rPr>
  </w:style>
  <w:style w:type="table" w:styleId="TableGrid">
    <w:name w:val="Table Grid"/>
    <w:basedOn w:val="TableNormal"/>
    <w:uiPriority w:val="3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4"/>
      <w:szCs w:val="24"/>
      <w:effect w:val="none"/>
      <w:vertAlign w:val="baseline"/>
      <w:cs w:val="0"/>
      <w:em w:val="none"/>
      <w:lang w:eastAsia="ar-SA"/>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4"/>
      <w:szCs w:val="24"/>
      <w:effect w:val="none"/>
      <w:vertAlign w:val="baseline"/>
      <w:cs w:val="0"/>
      <w:em w:val="none"/>
      <w:lang w:eastAsia="ar-SA"/>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ar-SA"/>
    </w:rPr>
  </w:style>
  <w:style w:type="paragraph" w:customStyle="1" w:styleId="Author">
    <w:name w:val="Author"/>
    <w:basedOn w:val="Normal"/>
    <w:pPr>
      <w:suppressAutoHyphens/>
      <w:spacing w:after="240"/>
      <w:jc w:val="center"/>
    </w:pPr>
    <w:rPr>
      <w:b/>
      <w:sz w:val="20"/>
      <w:szCs w:val="20"/>
      <w:lang w:eastAsia="en-US"/>
    </w:rPr>
  </w:style>
  <w:style w:type="paragraph" w:styleId="NormalWeb">
    <w:name w:val="Normal (Web)"/>
    <w:basedOn w:val="Normal"/>
    <w:uiPriority w:val="99"/>
    <w:qFormat/>
    <w:pPr>
      <w:suppressAutoHyphens/>
      <w:spacing w:before="100" w:beforeAutospacing="1" w:after="100" w:afterAutospacing="1"/>
    </w:pPr>
    <w:rPr>
      <w:lang w:val="id-ID" w:eastAsia="id-ID"/>
    </w:rPr>
  </w:style>
  <w:style w:type="paragraph" w:styleId="Bibliography">
    <w:name w:val="Bibliography"/>
    <w:basedOn w:val="Normal"/>
    <w:next w:val="Normal"/>
    <w:qFormat/>
  </w:style>
  <w:style w:type="paragraph" w:styleId="HTMLPreformatted">
    <w:name w:val="HTML Preformatted"/>
    <w:basedOn w:val="Normal"/>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en-US"/>
    </w:rPr>
  </w:style>
  <w:style w:type="character" w:customStyle="1" w:styleId="HTMLPreformattedChar">
    <w:name w:val="HTML Preformatted Char"/>
    <w:uiPriority w:val="99"/>
    <w:rPr>
      <w:rFonts w:ascii="Courier New" w:hAnsi="Courier New" w:cs="Courier New"/>
      <w:w w:val="100"/>
      <w:position w:val="-1"/>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FootnoteText">
    <w:name w:val="footnote text"/>
    <w:basedOn w:val="Normal"/>
    <w:qFormat/>
    <w:rPr>
      <w:sz w:val="20"/>
      <w:szCs w:val="20"/>
    </w:rPr>
  </w:style>
  <w:style w:type="character" w:customStyle="1" w:styleId="FootnoteTextChar">
    <w:name w:val="Footnote Text Char"/>
    <w:rPr>
      <w:w w:val="100"/>
      <w:position w:val="-1"/>
      <w:effect w:val="none"/>
      <w:vertAlign w:val="baseline"/>
      <w:cs w:val="0"/>
      <w:em w:val="none"/>
      <w:lang w:eastAsia="ar-SA"/>
    </w:rPr>
  </w:style>
  <w:style w:type="character" w:styleId="FootnoteReference">
    <w:name w:val="footnote reference"/>
    <w:qFormat/>
    <w:rPr>
      <w:w w:val="100"/>
      <w:position w:val="-1"/>
      <w:effect w:val="none"/>
      <w:vertAlign w:val="superscript"/>
      <w:cs w:val="0"/>
      <w:em w:val="none"/>
    </w:rPr>
  </w:style>
  <w:style w:type="character" w:customStyle="1" w:styleId="ListParagraphChar">
    <w:name w:val="List Paragraph Char"/>
    <w:rPr>
      <w:rFonts w:ascii="Calibri" w:eastAsia="Calibri" w:hAnsi="Calibri"/>
      <w:w w:val="100"/>
      <w:position w:val="-1"/>
      <w:sz w:val="22"/>
      <w:szCs w:val="22"/>
      <w:effect w:val="none"/>
      <w:vertAlign w:val="baseline"/>
      <w:cs w:val="0"/>
      <w:em w:val="none"/>
    </w:rPr>
  </w:style>
  <w:style w:type="paragraph" w:customStyle="1" w:styleId="TableParagraph">
    <w:name w:val="Table Paragraph"/>
    <w:basedOn w:val="Normal"/>
    <w:pPr>
      <w:widowControl w:val="0"/>
      <w:suppressAutoHyphens/>
      <w:autoSpaceDE w:val="0"/>
      <w:autoSpaceDN w:val="0"/>
      <w:spacing w:line="206" w:lineRule="atLeast"/>
      <w:jc w:val="center"/>
    </w:pPr>
    <w:rPr>
      <w:rFonts w:ascii="Garamond" w:eastAsia="Garamond" w:hAnsi="Garamond"/>
      <w:sz w:val="22"/>
      <w:szCs w:val="22"/>
    </w:rPr>
  </w:style>
  <w:style w:type="character" w:styleId="Emphasis">
    <w:name w:val="Emphasis"/>
    <w:uiPriority w:val="20"/>
    <w:qFormat/>
    <w:rPr>
      <w:i/>
      <w:iCs/>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TableGrid1">
    <w:name w:val="Table Grid1"/>
    <w:basedOn w:val="TableNormal"/>
    <w:next w:val="TableGrid"/>
    <w:uiPriority w:val="39"/>
    <w:rsid w:val="001B46F5"/>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24496">
      <w:bodyDiv w:val="1"/>
      <w:marLeft w:val="0"/>
      <w:marRight w:val="0"/>
      <w:marTop w:val="0"/>
      <w:marBottom w:val="0"/>
      <w:divBdr>
        <w:top w:val="none" w:sz="0" w:space="0" w:color="auto"/>
        <w:left w:val="none" w:sz="0" w:space="0" w:color="auto"/>
        <w:bottom w:val="none" w:sz="0" w:space="0" w:color="auto"/>
        <w:right w:val="none" w:sz="0" w:space="0" w:color="auto"/>
      </w:divBdr>
    </w:div>
    <w:div w:id="549656681">
      <w:bodyDiv w:val="1"/>
      <w:marLeft w:val="0"/>
      <w:marRight w:val="0"/>
      <w:marTop w:val="0"/>
      <w:marBottom w:val="0"/>
      <w:divBdr>
        <w:top w:val="none" w:sz="0" w:space="0" w:color="auto"/>
        <w:left w:val="none" w:sz="0" w:space="0" w:color="auto"/>
        <w:bottom w:val="none" w:sz="0" w:space="0" w:color="auto"/>
        <w:right w:val="none" w:sz="0" w:space="0" w:color="auto"/>
      </w:divBdr>
    </w:div>
    <w:div w:id="1019547383">
      <w:bodyDiv w:val="1"/>
      <w:marLeft w:val="0"/>
      <w:marRight w:val="0"/>
      <w:marTop w:val="0"/>
      <w:marBottom w:val="0"/>
      <w:divBdr>
        <w:top w:val="none" w:sz="0" w:space="0" w:color="auto"/>
        <w:left w:val="none" w:sz="0" w:space="0" w:color="auto"/>
        <w:bottom w:val="none" w:sz="0" w:space="0" w:color="auto"/>
        <w:right w:val="none" w:sz="0" w:space="0" w:color="auto"/>
      </w:divBdr>
      <w:divsChild>
        <w:div w:id="968898585">
          <w:marLeft w:val="0"/>
          <w:marRight w:val="0"/>
          <w:marTop w:val="0"/>
          <w:marBottom w:val="0"/>
          <w:divBdr>
            <w:top w:val="none" w:sz="0" w:space="0" w:color="auto"/>
            <w:left w:val="none" w:sz="0" w:space="0" w:color="auto"/>
            <w:bottom w:val="none" w:sz="0" w:space="0" w:color="auto"/>
            <w:right w:val="none" w:sz="0" w:space="0" w:color="auto"/>
          </w:divBdr>
        </w:div>
      </w:divsChild>
    </w:div>
    <w:div w:id="1818915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Survey 1 (Students)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Karachi </c:v>
                </c:pt>
                <c:pt idx="1">
                  <c:v>Islamabad </c:v>
                </c:pt>
                <c:pt idx="2">
                  <c:v>Lahore</c:v>
                </c:pt>
                <c:pt idx="3">
                  <c:v>Hyderabad</c:v>
                </c:pt>
              </c:strCache>
            </c:strRef>
          </c:cat>
          <c:val>
            <c:numRef>
              <c:f>Sheet1!$B$2:$B$5</c:f>
              <c:numCache>
                <c:formatCode>0.00%</c:formatCode>
                <c:ptCount val="4"/>
                <c:pt idx="0" formatCode="0%">
                  <c:v>0.85</c:v>
                </c:pt>
                <c:pt idx="1">
                  <c:v>0.79100000000000004</c:v>
                </c:pt>
                <c:pt idx="2">
                  <c:v>0.7208</c:v>
                </c:pt>
                <c:pt idx="3">
                  <c:v>0.67910000000000004</c:v>
                </c:pt>
              </c:numCache>
            </c:numRef>
          </c:val>
          <c:extLst>
            <c:ext xmlns:c16="http://schemas.microsoft.com/office/drawing/2014/chart" uri="{C3380CC4-5D6E-409C-BE32-E72D297353CC}">
              <c16:uniqueId val="{00000000-CD62-47F4-B5CB-BA0878B77936}"/>
            </c:ext>
          </c:extLst>
        </c:ser>
        <c:dLbls>
          <c:showLegendKey val="0"/>
          <c:showVal val="1"/>
          <c:showCatName val="0"/>
          <c:showSerName val="0"/>
          <c:showPercent val="0"/>
          <c:showBubbleSize val="0"/>
        </c:dLbls>
        <c:gapWidth val="199"/>
        <c:axId val="413082912"/>
        <c:axId val="413084224"/>
      </c:barChart>
      <c:catAx>
        <c:axId val="413082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3084224"/>
        <c:crosses val="autoZero"/>
        <c:auto val="1"/>
        <c:lblAlgn val="ctr"/>
        <c:lblOffset val="100"/>
        <c:noMultiLvlLbl val="0"/>
      </c:catAx>
      <c:valAx>
        <c:axId val="41308422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308291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All the time True (Percentage)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Karachi </c:v>
                </c:pt>
                <c:pt idx="1">
                  <c:v>Islamabad</c:v>
                </c:pt>
                <c:pt idx="2">
                  <c:v>Lahore</c:v>
                </c:pt>
                <c:pt idx="3">
                  <c:v>Hyderabad</c:v>
                </c:pt>
              </c:strCache>
            </c:strRef>
          </c:cat>
          <c:val>
            <c:numRef>
              <c:f>Sheet1!$B$2:$B$5</c:f>
              <c:numCache>
                <c:formatCode>0.00%</c:formatCode>
                <c:ptCount val="4"/>
                <c:pt idx="0">
                  <c:v>0.375</c:v>
                </c:pt>
                <c:pt idx="1">
                  <c:v>0.29199999999999998</c:v>
                </c:pt>
                <c:pt idx="2">
                  <c:v>0.34499999999999997</c:v>
                </c:pt>
                <c:pt idx="3" formatCode="0%">
                  <c:v>0.36</c:v>
                </c:pt>
              </c:numCache>
            </c:numRef>
          </c:val>
          <c:extLst>
            <c:ext xmlns:c16="http://schemas.microsoft.com/office/drawing/2014/chart" uri="{C3380CC4-5D6E-409C-BE32-E72D297353CC}">
              <c16:uniqueId val="{00000000-A142-4C4E-8E4E-96B0E2DC0E44}"/>
            </c:ext>
          </c:extLst>
        </c:ser>
        <c:ser>
          <c:idx val="1"/>
          <c:order val="1"/>
          <c:tx>
            <c:strRef>
              <c:f>Sheet1!$C$1</c:f>
              <c:strCache>
                <c:ptCount val="1"/>
                <c:pt idx="0">
                  <c:v>Never true (Percentage)</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Karachi </c:v>
                </c:pt>
                <c:pt idx="1">
                  <c:v>Islamabad</c:v>
                </c:pt>
                <c:pt idx="2">
                  <c:v>Lahore</c:v>
                </c:pt>
                <c:pt idx="3">
                  <c:v>Hyderabad</c:v>
                </c:pt>
              </c:strCache>
            </c:strRef>
          </c:cat>
          <c:val>
            <c:numRef>
              <c:f>Sheet1!$C$2:$C$5</c:f>
              <c:numCache>
                <c:formatCode>0.00%</c:formatCode>
                <c:ptCount val="4"/>
                <c:pt idx="0">
                  <c:v>4.4999999999999998E-2</c:v>
                </c:pt>
                <c:pt idx="1">
                  <c:v>5.5E-2</c:v>
                </c:pt>
                <c:pt idx="2" formatCode="0%">
                  <c:v>0.13</c:v>
                </c:pt>
                <c:pt idx="3">
                  <c:v>0.115</c:v>
                </c:pt>
              </c:numCache>
            </c:numRef>
          </c:val>
          <c:extLst>
            <c:ext xmlns:c16="http://schemas.microsoft.com/office/drawing/2014/chart" uri="{C3380CC4-5D6E-409C-BE32-E72D297353CC}">
              <c16:uniqueId val="{00000001-A142-4C4E-8E4E-96B0E2DC0E44}"/>
            </c:ext>
          </c:extLst>
        </c:ser>
        <c:dLbls>
          <c:showLegendKey val="0"/>
          <c:showVal val="1"/>
          <c:showCatName val="0"/>
          <c:showSerName val="0"/>
          <c:showPercent val="0"/>
          <c:showBubbleSize val="0"/>
        </c:dLbls>
        <c:gapWidth val="199"/>
        <c:axId val="298043728"/>
        <c:axId val="298044056"/>
      </c:barChart>
      <c:catAx>
        <c:axId val="298043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98044056"/>
        <c:crosses val="autoZero"/>
        <c:auto val="1"/>
        <c:lblAlgn val="ctr"/>
        <c:lblOffset val="100"/>
        <c:noMultiLvlLbl val="0"/>
      </c:catAx>
      <c:valAx>
        <c:axId val="29804405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980437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Positive Attitude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Karachi</c:v>
                </c:pt>
                <c:pt idx="1">
                  <c:v>Islamabad</c:v>
                </c:pt>
                <c:pt idx="2">
                  <c:v>Lahore</c:v>
                </c:pt>
                <c:pt idx="3">
                  <c:v>Hyderabad</c:v>
                </c:pt>
              </c:strCache>
            </c:strRef>
          </c:cat>
          <c:val>
            <c:numRef>
              <c:f>Sheet1!$B$2:$B$5</c:f>
              <c:numCache>
                <c:formatCode>0%</c:formatCode>
                <c:ptCount val="4"/>
                <c:pt idx="0" formatCode="0.00%">
                  <c:v>0.755</c:v>
                </c:pt>
                <c:pt idx="1">
                  <c:v>0.43</c:v>
                </c:pt>
                <c:pt idx="2">
                  <c:v>0.7</c:v>
                </c:pt>
                <c:pt idx="3">
                  <c:v>0.67</c:v>
                </c:pt>
              </c:numCache>
            </c:numRef>
          </c:val>
          <c:extLst>
            <c:ext xmlns:c16="http://schemas.microsoft.com/office/drawing/2014/chart" uri="{C3380CC4-5D6E-409C-BE32-E72D297353CC}">
              <c16:uniqueId val="{00000000-C5EC-49A7-B4B8-6F733B951CB9}"/>
            </c:ext>
          </c:extLst>
        </c:ser>
        <c:ser>
          <c:idx val="1"/>
          <c:order val="1"/>
          <c:tx>
            <c:strRef>
              <c:f>Sheet1!$C$1</c:f>
              <c:strCache>
                <c:ptCount val="1"/>
                <c:pt idx="0">
                  <c:v>Least Concern</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Karachi</c:v>
                </c:pt>
                <c:pt idx="1">
                  <c:v>Islamabad</c:v>
                </c:pt>
                <c:pt idx="2">
                  <c:v>Lahore</c:v>
                </c:pt>
                <c:pt idx="3">
                  <c:v>Hyderabad</c:v>
                </c:pt>
              </c:strCache>
            </c:strRef>
          </c:cat>
          <c:val>
            <c:numRef>
              <c:f>Sheet1!$C$2:$C$5</c:f>
              <c:numCache>
                <c:formatCode>0%</c:formatCode>
                <c:ptCount val="4"/>
                <c:pt idx="0" formatCode="0.00%">
                  <c:v>5.5E-2</c:v>
                </c:pt>
                <c:pt idx="1">
                  <c:v>0.05</c:v>
                </c:pt>
                <c:pt idx="2">
                  <c:v>0.04</c:v>
                </c:pt>
                <c:pt idx="3" formatCode="0.00%">
                  <c:v>5.0000000000000001E-3</c:v>
                </c:pt>
              </c:numCache>
            </c:numRef>
          </c:val>
          <c:extLst>
            <c:ext xmlns:c16="http://schemas.microsoft.com/office/drawing/2014/chart" uri="{C3380CC4-5D6E-409C-BE32-E72D297353CC}">
              <c16:uniqueId val="{00000001-C5EC-49A7-B4B8-6F733B951CB9}"/>
            </c:ext>
          </c:extLst>
        </c:ser>
        <c:dLbls>
          <c:showLegendKey val="0"/>
          <c:showVal val="1"/>
          <c:showCatName val="0"/>
          <c:showSerName val="0"/>
          <c:showPercent val="0"/>
          <c:showBubbleSize val="0"/>
        </c:dLbls>
        <c:gapWidth val="199"/>
        <c:axId val="502615200"/>
        <c:axId val="502612904"/>
      </c:barChart>
      <c:catAx>
        <c:axId val="502615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2612904"/>
        <c:crosses val="autoZero"/>
        <c:auto val="1"/>
        <c:lblAlgn val="ctr"/>
        <c:lblOffset val="100"/>
        <c:noMultiLvlLbl val="0"/>
      </c:catAx>
      <c:valAx>
        <c:axId val="50261290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261520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WkFsrSoHUAOldMGteUlWWHcP6w==">CgMxLjAyCGguZ2pkZ3hzMgloLjMwajB6bGwyCWguMWZvYjl0ZTIJaC4zem55c2g3OAByITFMSG1uVW8zT1YtUVNJQXBBN3JEazBtaUU5TVBtZVJnbA==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3775</Words>
  <Characters>21519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hp</cp:lastModifiedBy>
  <cp:revision>5</cp:revision>
  <cp:lastPrinted>2025-08-26T08:55:00Z</cp:lastPrinted>
  <dcterms:created xsi:type="dcterms:W3CDTF">2025-10-28T18:35:00Z</dcterms:created>
  <dcterms:modified xsi:type="dcterms:W3CDTF">2025-11-03T22:19:00Z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a2a928dc-6588-32f2-a9ae-7473d70ea802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11th edition - Harvard</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9th edition</vt:lpwstr>
  </property>
  <property fmtid="{D5CDD505-2E9C-101B-9397-08002B2CF9AE}" pid="19" name="Mendeley Recent Style Id 7_1">
    <vt:lpwstr>http://www.zotero.org/styles/national-library-of-medicine</vt:lpwstr>
  </property>
  <property fmtid="{D5CDD505-2E9C-101B-9397-08002B2CF9AE}" pid="20" name="Mendeley Recent Style Name 7_1">
    <vt:lpwstr>National Library of Medicine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