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4250C" w14:textId="77777777" w:rsidR="00B741B6" w:rsidRDefault="00B741B6">
      <w:pPr>
        <w:ind w:left="1" w:hanging="3"/>
        <w:jc w:val="center"/>
        <w:rPr>
          <w:b/>
          <w:sz w:val="28"/>
          <w:szCs w:val="28"/>
        </w:rPr>
      </w:pPr>
      <w:r>
        <w:rPr>
          <w:b/>
          <w:sz w:val="28"/>
          <w:szCs w:val="28"/>
        </w:rPr>
        <w:t>Gender Politics and the Breakdown of School Culture</w:t>
      </w:r>
    </w:p>
    <w:p w14:paraId="362E371E" w14:textId="04DFB1B1" w:rsidR="006249D9" w:rsidRDefault="0049744F">
      <w:pPr>
        <w:ind w:left="0" w:hanging="2"/>
        <w:jc w:val="center"/>
        <w:rPr>
          <w:color w:val="000000"/>
          <w:sz w:val="22"/>
          <w:szCs w:val="22"/>
        </w:rPr>
      </w:pPr>
      <w:r>
        <w:rPr>
          <w:b/>
          <w:color w:val="000000"/>
          <w:sz w:val="22"/>
          <w:szCs w:val="22"/>
        </w:rPr>
        <w:t>Author</w:t>
      </w:r>
      <w:r w:rsidR="006578D9">
        <w:rPr>
          <w:b/>
          <w:color w:val="000000"/>
          <w:sz w:val="22"/>
          <w:szCs w:val="22"/>
        </w:rPr>
        <w:t xml:space="preserve"> </w:t>
      </w:r>
      <w:r>
        <w:rPr>
          <w:b/>
          <w:color w:val="000000"/>
          <w:sz w:val="22"/>
          <w:szCs w:val="22"/>
        </w:rPr>
        <w:t>Name</w:t>
      </w:r>
      <w:r w:rsidR="00891262">
        <w:rPr>
          <w:b/>
          <w:color w:val="000000"/>
          <w:sz w:val="22"/>
          <w:szCs w:val="22"/>
        </w:rPr>
        <w:t xml:space="preserve">. Aamir </w:t>
      </w:r>
      <w:r w:rsidR="008A7475">
        <w:rPr>
          <w:b/>
          <w:color w:val="000000"/>
          <w:sz w:val="22"/>
          <w:szCs w:val="22"/>
        </w:rPr>
        <w:t>M</w:t>
      </w:r>
      <w:r w:rsidR="00891262">
        <w:rPr>
          <w:b/>
          <w:color w:val="000000"/>
          <w:sz w:val="22"/>
          <w:szCs w:val="22"/>
        </w:rPr>
        <w:t>umtaz</w:t>
      </w:r>
    </w:p>
    <w:p w14:paraId="26055A1C" w14:textId="765C2DBB" w:rsidR="006249D9" w:rsidRDefault="00C67AEC">
      <w:pPr>
        <w:ind w:left="0" w:hanging="2"/>
        <w:jc w:val="center"/>
        <w:rPr>
          <w:color w:val="000000"/>
          <w:sz w:val="20"/>
          <w:szCs w:val="20"/>
        </w:rPr>
      </w:pPr>
      <w:bookmarkStart w:id="0" w:name="_heading=h.1fob9te" w:colFirst="0" w:colLast="0"/>
      <w:bookmarkEnd w:id="0"/>
      <w:r>
        <w:rPr>
          <w:color w:val="000000"/>
          <w:sz w:val="20"/>
          <w:szCs w:val="20"/>
        </w:rPr>
        <w:t xml:space="preserve">AFFILIATED </w:t>
      </w:r>
      <w:r w:rsidR="002F077C">
        <w:rPr>
          <w:color w:val="000000"/>
          <w:sz w:val="20"/>
          <w:szCs w:val="20"/>
        </w:rPr>
        <w:t>From BYJ GGSS SCHOOL</w:t>
      </w:r>
    </w:p>
    <w:p w14:paraId="365EA057" w14:textId="77777777" w:rsidR="006249D9" w:rsidRDefault="006249D9" w:rsidP="00891262">
      <w:pPr>
        <w:ind w:left="0" w:hanging="2"/>
        <w:rPr>
          <w:color w:val="000000"/>
          <w:sz w:val="20"/>
          <w:szCs w:val="20"/>
        </w:rPr>
      </w:pPr>
    </w:p>
    <w:p w14:paraId="6739FDF9" w14:textId="77777777" w:rsidR="006249D9" w:rsidRDefault="006249D9">
      <w:pPr>
        <w:ind w:left="1" w:hanging="3"/>
        <w:jc w:val="center"/>
        <w:rPr>
          <w:color w:val="000000"/>
          <w:sz w:val="28"/>
          <w:szCs w:val="28"/>
        </w:rPr>
      </w:pPr>
    </w:p>
    <w:tbl>
      <w:tblPr>
        <w:tblStyle w:val="a"/>
        <w:tblW w:w="8647"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835"/>
        <w:gridCol w:w="5812"/>
      </w:tblGrid>
      <w:tr w:rsidR="006249D9" w14:paraId="002A3C49" w14:textId="77777777">
        <w:trPr>
          <w:trHeight w:val="2260"/>
        </w:trPr>
        <w:tc>
          <w:tcPr>
            <w:tcW w:w="2835" w:type="dxa"/>
            <w:tcBorders>
              <w:top w:val="single" w:sz="4" w:space="0" w:color="000000"/>
            </w:tcBorders>
          </w:tcPr>
          <w:p w14:paraId="36D12787"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br/>
            </w:r>
          </w:p>
          <w:p w14:paraId="10E6395E"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______________</w:t>
            </w:r>
          </w:p>
          <w:p w14:paraId="6B337E06"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b/>
                <w:color w:val="000000"/>
                <w:sz w:val="18"/>
                <w:szCs w:val="18"/>
              </w:rPr>
              <w:t xml:space="preserve">Article History: </w:t>
            </w:r>
          </w:p>
          <w:p w14:paraId="317692D5"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Received: xxxx xx, 20xx</w:t>
            </w:r>
          </w:p>
          <w:p w14:paraId="2CEBC960"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Revised: xxxx xx, 20xx </w:t>
            </w:r>
          </w:p>
          <w:p w14:paraId="6C99331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 xml:space="preserve">Accepted: xxxx xx, 20xx </w:t>
            </w:r>
          </w:p>
          <w:p w14:paraId="4C4A545F"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Published: xxxx xx, 20xx</w:t>
            </w:r>
          </w:p>
          <w:p w14:paraId="5A9397F4"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6B394481" w14:textId="77777777" w:rsidR="006249D9" w:rsidRDefault="006249D9">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0F05F30A"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Pr>
                <w:color w:val="000000"/>
                <w:sz w:val="18"/>
                <w:szCs w:val="18"/>
              </w:rPr>
              <w:t>_________</w:t>
            </w:r>
          </w:p>
          <w:p w14:paraId="724988F1" w14:textId="77777777" w:rsidR="006249D9" w:rsidRDefault="00E3021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rFonts w:ascii="Courier New" w:eastAsia="Courier New" w:hAnsi="Courier New" w:cs="Courier New"/>
                <w:color w:val="000000"/>
                <w:sz w:val="18"/>
                <w:szCs w:val="18"/>
              </w:rPr>
            </w:pPr>
            <w:r>
              <w:rPr>
                <w:b/>
                <w:color w:val="000000"/>
                <w:sz w:val="18"/>
                <w:szCs w:val="18"/>
              </w:rPr>
              <w:t>Keywords:</w:t>
            </w:r>
            <w:r>
              <w:rPr>
                <w:rFonts w:ascii="Courier New" w:eastAsia="Courier New" w:hAnsi="Courier New" w:cs="Courier New"/>
                <w:b/>
                <w:color w:val="000000"/>
                <w:sz w:val="18"/>
                <w:szCs w:val="18"/>
              </w:rPr>
              <w:t xml:space="preserve"> </w:t>
            </w:r>
          </w:p>
          <w:p w14:paraId="7B1C864B" w14:textId="67616F1C" w:rsidR="006249D9" w:rsidRDefault="00CF0CF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r w:rsidRPr="00CF0CF3">
              <w:rPr>
                <w:sz w:val="18"/>
                <w:szCs w:val="18"/>
              </w:rPr>
              <w:t xml:space="preserve">Ethical decline, Gender discrimination, Professional jealousy, School culture, Teacher </w:t>
            </w:r>
            <w:r>
              <w:rPr>
                <w:color w:val="000000"/>
                <w:sz w:val="18"/>
                <w:szCs w:val="18"/>
              </w:rPr>
              <w:t>professionalism</w:t>
            </w:r>
          </w:p>
          <w:p w14:paraId="68BB0B3C" w14:textId="77777777" w:rsidR="00CF0CF3" w:rsidRDefault="00CF0CF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color w:val="000000"/>
                <w:sz w:val="18"/>
                <w:szCs w:val="18"/>
              </w:rPr>
            </w:pPr>
          </w:p>
          <w:p w14:paraId="1058D69F" w14:textId="77777777" w:rsidR="006249D9" w:rsidRDefault="00E30218">
            <w:pPr>
              <w:ind w:left="0" w:right="-116" w:hanging="2"/>
              <w:rPr>
                <w:color w:val="000000"/>
                <w:sz w:val="18"/>
                <w:szCs w:val="18"/>
              </w:rPr>
            </w:pPr>
            <w:r>
              <w:rPr>
                <w:b/>
                <w:color w:val="000000"/>
                <w:sz w:val="18"/>
                <w:szCs w:val="18"/>
              </w:rPr>
              <w:t>*Correspondence Author:</w:t>
            </w:r>
          </w:p>
          <w:p w14:paraId="3B2E507A" w14:textId="41139D88" w:rsidR="006249D9" w:rsidRDefault="00CF0CF3">
            <w:pPr>
              <w:ind w:left="0" w:right="-116" w:hanging="2"/>
              <w:rPr>
                <w:color w:val="000000"/>
                <w:sz w:val="20"/>
                <w:szCs w:val="20"/>
                <w:u w:val="single"/>
              </w:rPr>
            </w:pPr>
            <w:r>
              <w:rPr>
                <w:color w:val="000000"/>
                <w:sz w:val="18"/>
                <w:szCs w:val="18"/>
              </w:rPr>
              <w:t>theaamirmumtaz@gmail.com</w:t>
            </w:r>
          </w:p>
        </w:tc>
        <w:tc>
          <w:tcPr>
            <w:tcW w:w="5812" w:type="dxa"/>
            <w:tcBorders>
              <w:top w:val="single" w:sz="4" w:space="0" w:color="000000"/>
              <w:bottom w:val="nil"/>
            </w:tcBorders>
          </w:tcPr>
          <w:p w14:paraId="7AD2336E" w14:textId="77777777" w:rsidR="00B36772" w:rsidRPr="00B36772" w:rsidRDefault="00B36772" w:rsidP="00B3677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116" w:hanging="2"/>
              <w:rPr>
                <w:b/>
                <w:color w:val="000000"/>
                <w:sz w:val="20"/>
                <w:szCs w:val="20"/>
              </w:rPr>
            </w:pPr>
            <w:r w:rsidRPr="00B36772">
              <w:rPr>
                <w:b/>
                <w:color w:val="000000"/>
                <w:sz w:val="20"/>
                <w:szCs w:val="20"/>
              </w:rPr>
              <w:t>Abstract:</w:t>
            </w:r>
          </w:p>
          <w:p w14:paraId="6D0BFE5E" w14:textId="77777777" w:rsidR="006249D9" w:rsidRDefault="00B36772">
            <w:pPr>
              <w:ind w:left="0" w:hanging="2"/>
              <w:jc w:val="both"/>
              <w:rPr>
                <w:color w:val="000000"/>
                <w:sz w:val="20"/>
                <w:szCs w:val="20"/>
              </w:rPr>
            </w:pPr>
            <w:r w:rsidRPr="00B36772">
              <w:rPr>
                <w:b/>
                <w:color w:val="000000"/>
                <w:sz w:val="20"/>
                <w:szCs w:val="20"/>
              </w:rPr>
              <w:t xml:space="preserve">The profession of teaching is typically viewed as one of high rank and moral proprietor, which constitutes the intellectual as well as the social backbone of a country. But, in Pakistan, this ideal has greatly been devoured. In this article, the author considers how male </w:t>
            </w:r>
            <w:r w:rsidR="008B3EAF">
              <w:rPr>
                <w:b/>
                <w:color w:val="000000"/>
                <w:sz w:val="20"/>
                <w:szCs w:val="20"/>
              </w:rPr>
              <w:t xml:space="preserve">and female both </w:t>
            </w:r>
            <w:r w:rsidRPr="00B36772">
              <w:rPr>
                <w:b/>
                <w:color w:val="000000"/>
                <w:sz w:val="20"/>
                <w:szCs w:val="20"/>
              </w:rPr>
              <w:t xml:space="preserve">teachers </w:t>
            </w:r>
            <w:r w:rsidR="008B3EAF">
              <w:rPr>
                <w:b/>
                <w:color w:val="000000"/>
                <w:sz w:val="20"/>
                <w:szCs w:val="20"/>
              </w:rPr>
              <w:t xml:space="preserve">are </w:t>
            </w:r>
            <w:r w:rsidRPr="00B36772">
              <w:rPr>
                <w:b/>
                <w:color w:val="000000"/>
                <w:sz w:val="20"/>
                <w:szCs w:val="20"/>
              </w:rPr>
              <w:t>in marginalized schools undermine their own profession through unethical conduct, gender discrimination, professional jealousy and internal politicking. Utilizing qualitative research methodologies, including interviews with school staff, the study investigates how moral decline, institutional corruption, and gender-based violence contribute to a toxic school environment that discourages teacher professionalism and student achievement. Results suggest public school and private school teachers across both groups were engaging in practices that were contrary to professionalism—advocating rivalries, favoritism, and double standards rather than collaboration and impartiality. The research exposes the lack of ethical responsibility, the diminished transparency in school management, and the disintegration of communal obligation among teachers. It contends that Pakistan’s educational system is in need of not only policy interventions but also a moral and ethical regeneration among teachers. Reclaiming the teaching profession’s founding principles of knowledge, justice and kindness is vital to reestablish trust and integrity in the education system. A holistic reform model emphasizing teacher ethics, gender equity and school culture reform is proposed.</w:t>
            </w:r>
          </w:p>
        </w:tc>
      </w:tr>
      <w:tr w:rsidR="006249D9" w14:paraId="08B55836" w14:textId="77777777">
        <w:tc>
          <w:tcPr>
            <w:tcW w:w="8647" w:type="dxa"/>
            <w:gridSpan w:val="2"/>
            <w:tcBorders>
              <w:bottom w:val="single" w:sz="4" w:space="0" w:color="000000"/>
            </w:tcBorders>
          </w:tcPr>
          <w:p w14:paraId="6F5771CA" w14:textId="77777777" w:rsidR="006249D9" w:rsidRDefault="006249D9">
            <w:pPr>
              <w:ind w:left="0" w:right="-116" w:hanging="2"/>
              <w:rPr>
                <w:color w:val="000000"/>
                <w:sz w:val="20"/>
                <w:szCs w:val="20"/>
              </w:rPr>
            </w:pPr>
          </w:p>
        </w:tc>
      </w:tr>
    </w:tbl>
    <w:p w14:paraId="3005BADA" w14:textId="77777777" w:rsidR="006249D9" w:rsidRDefault="006249D9">
      <w:pPr>
        <w:ind w:left="0" w:hanging="2"/>
        <w:sectPr w:rsidR="006249D9" w:rsidSect="00BC1285">
          <w:headerReference w:type="even" r:id="rId8"/>
          <w:headerReference w:type="default" r:id="rId9"/>
          <w:footerReference w:type="even" r:id="rId10"/>
          <w:footerReference w:type="default" r:id="rId11"/>
          <w:headerReference w:type="first" r:id="rId12"/>
          <w:footerReference w:type="first" r:id="rId13"/>
          <w:pgSz w:w="11905" w:h="16837"/>
          <w:pgMar w:top="1701" w:right="1285" w:bottom="1474" w:left="2041" w:header="720" w:footer="720" w:gutter="0"/>
          <w:pgNumType w:start="1"/>
          <w:cols w:space="720"/>
          <w:titlePg/>
        </w:sectPr>
      </w:pPr>
    </w:p>
    <w:p w14:paraId="66DE0F9D" w14:textId="77777777" w:rsidR="006249D9" w:rsidRDefault="002768F4">
      <w:pPr>
        <w:spacing w:line="276" w:lineRule="auto"/>
        <w:ind w:left="0" w:hanging="2"/>
        <w:rPr>
          <w:color w:val="000000"/>
        </w:rPr>
      </w:pPr>
      <w:r>
        <w:rPr>
          <w:b/>
          <w:color w:val="000000"/>
        </w:rPr>
        <w:t>1.</w:t>
      </w:r>
      <w:r w:rsidR="00E30218">
        <w:rPr>
          <w:b/>
          <w:color w:val="000000"/>
        </w:rPr>
        <w:t xml:space="preserve">NTRODUCTION </w:t>
      </w:r>
    </w:p>
    <w:p w14:paraId="7009F2BE"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r w:rsidRPr="00E1015A">
        <w:rPr>
          <w:color w:val="0E101A"/>
        </w:rPr>
        <w:t>Teaching has always been the humanistic and revered occupation whose sentiments were the source of the moral and intellectual guidance for any society. It is said that teachers are nation builders and moral guides who have generations entrusted to them to shape through education and enlightenment. However, that ideal image has been gradually tarnished in Pakistan. Once associated with wisdom and respect, the teaching profession is now linked to professional decline, moral hypocrisy, and bureaucratic politics. It’s not just a matter of insufficient pay or inadequate resources or antiquated curricula — it’s that the teaching profession is collapsing in on itself, ethically and professionally.</w:t>
      </w:r>
    </w:p>
    <w:p w14:paraId="48B254C4"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r w:rsidRPr="00E1015A">
        <w:rPr>
          <w:color w:val="0E101A"/>
        </w:rPr>
        <w:t>In the past, teachers in South Asia enjoyed both high moral and high social status. They were role models of virtue and reform and the values they taught were also the values they lived. Conversely, Pakistan’s education sector today faces an irony, which is that even as teaching continues to be publicly regarded as a “noble” profession, many teachers in the country have themselves proved to be its worst detractors. Gossip, favouritism, gender-</w:t>
      </w:r>
      <w:r w:rsidRPr="00E1015A">
        <w:rPr>
          <w:color w:val="0E101A"/>
        </w:rPr>
        <w:lastRenderedPageBreak/>
        <w:t xml:space="preserve">based hostilities and school politics have usurped the virtues of mentorship, cooperation and integrity </w:t>
      </w:r>
    </w:p>
    <w:p w14:paraId="7C6AB2B3"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p>
    <w:p w14:paraId="24567284"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r w:rsidRPr="00E1015A">
        <w:rPr>
          <w:color w:val="0E101A"/>
        </w:rPr>
        <w:t>In this contradictory context, I expect to analyze the contributions of unethical behavior, professional jealousy and gender discrimination to a diminishing teaching profession within Pakistan. The objective of the study is to investigate the internal processes of this moral and professional decay through the qualitative reading of research reports, policy documents, and school observations. It seeks to show how certain teachers, through their behaviour and the schools’ internal politics, create a toxic institution culture which undermines even the best of educational intentions and students’ moral development.</w:t>
      </w:r>
    </w:p>
    <w:p w14:paraId="2374049A" w14:textId="77777777" w:rsidR="00E1015A" w:rsidRPr="00E1015A" w:rsidRDefault="00E1015A" w:rsidP="00E1015A">
      <w:pPr>
        <w:pBdr>
          <w:top w:val="nil"/>
          <w:left w:val="nil"/>
          <w:bottom w:val="nil"/>
          <w:right w:val="nil"/>
          <w:between w:val="nil"/>
        </w:pBdr>
        <w:spacing w:line="276" w:lineRule="auto"/>
        <w:ind w:left="0" w:hanging="2"/>
        <w:jc w:val="both"/>
        <w:rPr>
          <w:color w:val="0E101A"/>
        </w:rPr>
      </w:pPr>
      <w:r w:rsidRPr="00E1015A">
        <w:rPr>
          <w:color w:val="0E101A"/>
        </w:rPr>
        <w:t>This study has been meaningful to the extent that it “implicates” teachers in the disintegration of educational ideals, as opposed to portraying them as helpless victims of system collapse. Whereas previous reforms have focused on curriculum or on administrative policy, this paper maintains that such work will be futile unless the profession itself undergoes a moral and ethical renewal. In probing into the origins of professional jealousy, gender politics, and unethical behavior, this research puts forth a multi-dimensional model fostering teacher ethics, gender equity and collaborative professionalism.</w:t>
      </w:r>
    </w:p>
    <w:p w14:paraId="34E148D6" w14:textId="77777777" w:rsidR="006249D9" w:rsidRDefault="00E1015A">
      <w:pPr>
        <w:pBdr>
          <w:top w:val="nil"/>
          <w:left w:val="nil"/>
          <w:bottom w:val="nil"/>
          <w:right w:val="nil"/>
          <w:between w:val="nil"/>
        </w:pBdr>
        <w:spacing w:line="276" w:lineRule="auto"/>
        <w:ind w:left="0" w:hanging="2"/>
        <w:jc w:val="both"/>
        <w:rPr>
          <w:color w:val="0E101A"/>
        </w:rPr>
      </w:pPr>
      <w:r w:rsidRPr="00E1015A">
        <w:rPr>
          <w:color w:val="0E101A"/>
        </w:rPr>
        <w:t>In the end, this study adds to the debate on the need to restore moral authority(/dignity) to the teaching profession in Pakistan. It shows how the restoration of ethical practice, administrative accountability, and professional cooperation may serve to reestablish trust among teachers, students and society.</w:t>
      </w:r>
      <w:r w:rsidR="00E30218">
        <w:rPr>
          <w:color w:val="0E101A"/>
        </w:rPr>
        <w:t> </w:t>
      </w:r>
      <w:r w:rsidR="00E30218">
        <w:rPr>
          <w:b/>
          <w:color w:val="0E101A"/>
        </w:rPr>
        <w:t xml:space="preserve"> </w:t>
      </w:r>
    </w:p>
    <w:p w14:paraId="41B3F8C2" w14:textId="77777777" w:rsidR="006249D9" w:rsidRDefault="006249D9">
      <w:pPr>
        <w:ind w:left="0" w:hanging="2"/>
        <w:jc w:val="both"/>
        <w:rPr>
          <w:color w:val="000000"/>
        </w:rPr>
      </w:pPr>
    </w:p>
    <w:p w14:paraId="305AFB1A" w14:textId="77777777" w:rsidR="00AF6EF6" w:rsidRPr="00AF6EF6" w:rsidRDefault="002768F4" w:rsidP="00AF6EF6">
      <w:pPr>
        <w:spacing w:line="276" w:lineRule="auto"/>
        <w:ind w:left="0" w:hanging="2"/>
        <w:rPr>
          <w:color w:val="000000"/>
        </w:rPr>
      </w:pPr>
      <w:r>
        <w:rPr>
          <w:b/>
          <w:color w:val="000000"/>
        </w:rPr>
        <w:t>2.</w:t>
      </w:r>
      <w:r w:rsidR="00E30218">
        <w:rPr>
          <w:b/>
          <w:color w:val="000000"/>
        </w:rPr>
        <w:t xml:space="preserve">THEORETICAL SUPPORT </w:t>
      </w:r>
    </w:p>
    <w:p w14:paraId="2D5FD902" w14:textId="77777777" w:rsidR="00643C05" w:rsidRPr="00643C05" w:rsidRDefault="00643C05" w:rsidP="00643C05">
      <w:pPr>
        <w:spacing w:line="276" w:lineRule="auto"/>
        <w:ind w:left="0" w:hanging="2"/>
        <w:jc w:val="both"/>
        <w:rPr>
          <w:color w:val="000000"/>
        </w:rPr>
      </w:pPr>
      <w:r w:rsidRPr="00643C05">
        <w:rPr>
          <w:color w:val="000000"/>
        </w:rPr>
        <w:t>2.1 Introduction</w:t>
      </w:r>
    </w:p>
    <w:p w14:paraId="5114DCEB" w14:textId="186C36C0" w:rsidR="00643C05" w:rsidRDefault="00643C05" w:rsidP="00643C05">
      <w:pPr>
        <w:spacing w:line="276" w:lineRule="auto"/>
        <w:ind w:left="0" w:hanging="2"/>
        <w:jc w:val="both"/>
        <w:rPr>
          <w:color w:val="000000"/>
        </w:rPr>
      </w:pPr>
      <w:r w:rsidRPr="00643C05">
        <w:rPr>
          <w:color w:val="000000"/>
        </w:rPr>
        <w:t>24Theoretical-ethical and empirical ground</w:t>
      </w:r>
      <w:r w:rsidR="009C151E">
        <w:rPr>
          <w:color w:val="000000"/>
        </w:rPr>
        <w:t xml:space="preserve"> </w:t>
      </w:r>
      <w:r w:rsidRPr="00643C05">
        <w:rPr>
          <w:color w:val="000000"/>
        </w:rPr>
        <w:t>work</w:t>
      </w:r>
      <w:r w:rsidR="009C151E">
        <w:rPr>
          <w:color w:val="000000"/>
        </w:rPr>
        <w:t xml:space="preserve"> </w:t>
      </w:r>
      <w:r w:rsidRPr="00643C05">
        <w:rPr>
          <w:color w:val="000000"/>
        </w:rPr>
        <w:t>On teacher professionalism, its ethics and school culture: implications for the situation in Pakistan</w:t>
      </w:r>
      <w:r w:rsidR="009C151E">
        <w:rPr>
          <w:color w:val="000000"/>
        </w:rPr>
        <w:t xml:space="preserve">. </w:t>
      </w:r>
      <w:r w:rsidRPr="00643C05">
        <w:rPr>
          <w:color w:val="000000"/>
        </w:rPr>
        <w:t>The survey literature on teacher professionalism, the associated ethical conduct, and the school culture is very revealing as to the constraints, barriers and challenges currently confronting the Pakistan system of education. From worldwide, regional, and local research, there is a consensus among scholars that the behavior of teachers matters and plays a vital role in the moral and intellectual formation of societies. Although, some of the studies has concentrated on external systemic factors</w:t>
      </w:r>
      <w:r w:rsidRPr="00643C05">
        <w:rPr>
          <w:rFonts w:hint="eastAsia"/>
          <w:color w:val="000000"/>
        </w:rPr>
        <w:t>—</w:t>
      </w:r>
      <w:r w:rsidRPr="00643C05">
        <w:rPr>
          <w:color w:val="000000"/>
        </w:rPr>
        <w:t>such as compensation packages, materials, or curriculum</w:t>
      </w:r>
      <w:r w:rsidRPr="00643C05">
        <w:rPr>
          <w:rFonts w:hint="eastAsia"/>
          <w:color w:val="000000"/>
        </w:rPr>
        <w:t>—</w:t>
      </w:r>
      <w:r w:rsidRPr="00643C05">
        <w:rPr>
          <w:color w:val="000000"/>
        </w:rPr>
        <w:t>not so much on internal moral and ethical degradation among teachers themselves. In this section we summarize relevant theoretical and empirical literature that shaped this research with the aim to provide some insights into the following four thematic domains: (1) the global conceptualization of teacher professionalism and ethics; (2) the sociology of school culture and conduct; (3) gender politics in educational organizations; (4) case study of public and private Pakistan schools.</w:t>
      </w:r>
    </w:p>
    <w:p w14:paraId="2A78C337" w14:textId="77777777" w:rsidR="0005446F" w:rsidRPr="00643C05" w:rsidRDefault="0005446F" w:rsidP="00643C05">
      <w:pPr>
        <w:spacing w:line="276" w:lineRule="auto"/>
        <w:ind w:left="0" w:hanging="2"/>
        <w:jc w:val="both"/>
        <w:rPr>
          <w:color w:val="000000"/>
        </w:rPr>
      </w:pPr>
    </w:p>
    <w:p w14:paraId="286C103E" w14:textId="77777777" w:rsidR="00643C05" w:rsidRPr="00643C05" w:rsidRDefault="00643C05" w:rsidP="00643C05">
      <w:pPr>
        <w:spacing w:line="276" w:lineRule="auto"/>
        <w:ind w:left="0" w:hanging="2"/>
        <w:jc w:val="both"/>
        <w:rPr>
          <w:color w:val="000000"/>
        </w:rPr>
      </w:pPr>
      <w:r w:rsidRPr="00643C05">
        <w:rPr>
          <w:color w:val="000000"/>
        </w:rPr>
        <w:t>2.2 The Concept of Teacher Professionalism</w:t>
      </w:r>
    </w:p>
    <w:p w14:paraId="54B7F170" w14:textId="77777777" w:rsidR="00643C05" w:rsidRPr="00643C05" w:rsidRDefault="00643C05" w:rsidP="00643C05">
      <w:pPr>
        <w:spacing w:line="276" w:lineRule="auto"/>
        <w:ind w:left="0" w:hanging="2"/>
        <w:jc w:val="both"/>
        <w:rPr>
          <w:color w:val="000000"/>
        </w:rPr>
      </w:pPr>
      <w:r w:rsidRPr="00643C05">
        <w:rPr>
          <w:color w:val="000000"/>
        </w:rPr>
        <w:t xml:space="preserve">Professionalism in teaching is typically understood to be what a teacher knows and can do, as well as how they behave (Day, 2004). According to Sachs (2001), the definition of </w:t>
      </w:r>
      <w:r w:rsidRPr="00643C05">
        <w:rPr>
          <w:color w:val="000000"/>
        </w:rPr>
        <w:lastRenderedPageBreak/>
        <w:t>professionalism encompasses the technical skills of teaching as well as moral accountability and community trust. A teacher is not simply a purveyor of knowledge but a moral agent who shapes values and norms and influences the conduct of students in and beyond the classroom.</w:t>
      </w:r>
    </w:p>
    <w:p w14:paraId="2FB64A81" w14:textId="77777777" w:rsidR="00643C05" w:rsidRPr="00643C05" w:rsidRDefault="00643C05" w:rsidP="00643C05">
      <w:pPr>
        <w:spacing w:line="276" w:lineRule="auto"/>
        <w:ind w:left="0" w:hanging="2"/>
        <w:jc w:val="both"/>
        <w:rPr>
          <w:color w:val="000000"/>
        </w:rPr>
      </w:pPr>
      <w:r w:rsidRPr="00643C05">
        <w:rPr>
          <w:color w:val="000000"/>
        </w:rPr>
        <w:t>Professionalism is closely associated with ethical accountability in advanced educational models. Teachers must meet standards of honesty, fairness, and respect for both our students and our colleagues. Day and Gu (2010) argue that professional identities are maintained through collective engagement and moral commitment. But when good conduct is undermined, professionalism crumbles</w:t>
      </w:r>
      <w:r w:rsidRPr="00643C05">
        <w:rPr>
          <w:rFonts w:hint="eastAsia"/>
          <w:color w:val="000000"/>
        </w:rPr>
        <w:t>—</w:t>
      </w:r>
      <w:r w:rsidRPr="00643C05">
        <w:rPr>
          <w:color w:val="000000"/>
        </w:rPr>
        <w:t>tainting trust and respect in the institution.</w:t>
      </w:r>
    </w:p>
    <w:p w14:paraId="7F54F127" w14:textId="29D81A6F" w:rsidR="00643C05" w:rsidRDefault="00643C05" w:rsidP="00643C05">
      <w:pPr>
        <w:spacing w:line="276" w:lineRule="auto"/>
        <w:ind w:left="0" w:hanging="2"/>
        <w:jc w:val="both"/>
        <w:rPr>
          <w:color w:val="000000"/>
        </w:rPr>
      </w:pPr>
      <w:r w:rsidRPr="00643C05">
        <w:rPr>
          <w:color w:val="000000"/>
        </w:rPr>
        <w:t xml:space="preserve">The government of Pakistan is not able to keep up with this moral aspect of professionalism in education. Research, Malik and Rashid (2018) showed that teachers generally consider their role as teacher of the </w:t>
      </w:r>
      <w:r w:rsidR="0005446F">
        <w:rPr>
          <w:color w:val="000000"/>
        </w:rPr>
        <w:t>subject,</w:t>
      </w:r>
      <w:r w:rsidRPr="00643C05">
        <w:rPr>
          <w:color w:val="000000"/>
        </w:rPr>
        <w:t xml:space="preserve"> as opposed to that of a moral or ethical instructor. Teaching has been mechanized, with all but the moral imperative having been squeezed out.</w:t>
      </w:r>
    </w:p>
    <w:p w14:paraId="0C5ED5A2" w14:textId="77777777" w:rsidR="0005446F" w:rsidRPr="00643C05" w:rsidRDefault="0005446F" w:rsidP="00643C05">
      <w:pPr>
        <w:spacing w:line="276" w:lineRule="auto"/>
        <w:ind w:left="0" w:hanging="2"/>
        <w:jc w:val="both"/>
        <w:rPr>
          <w:color w:val="000000"/>
        </w:rPr>
      </w:pPr>
    </w:p>
    <w:p w14:paraId="78B47181" w14:textId="77777777" w:rsidR="00643C05" w:rsidRPr="00643C05" w:rsidRDefault="00643C05" w:rsidP="00643C05">
      <w:pPr>
        <w:spacing w:line="276" w:lineRule="auto"/>
        <w:ind w:left="0" w:hanging="2"/>
        <w:jc w:val="both"/>
        <w:rPr>
          <w:color w:val="000000"/>
        </w:rPr>
      </w:pPr>
      <w:r w:rsidRPr="00643C05">
        <w:rPr>
          <w:color w:val="000000"/>
        </w:rPr>
        <w:t>2.3 Ethical Behavior and the Decline of Professional Integrity</w:t>
      </w:r>
    </w:p>
    <w:p w14:paraId="3D736A4F" w14:textId="77777777" w:rsidR="00643C05" w:rsidRPr="00643C05" w:rsidRDefault="00643C05" w:rsidP="00643C05">
      <w:pPr>
        <w:spacing w:line="276" w:lineRule="auto"/>
        <w:ind w:left="0" w:hanging="2"/>
        <w:jc w:val="both"/>
        <w:rPr>
          <w:color w:val="000000"/>
        </w:rPr>
      </w:pPr>
      <w:r w:rsidRPr="00643C05">
        <w:rPr>
          <w:color w:val="000000"/>
        </w:rPr>
        <w:t>HOW TO TEACH ETHICS What turns teaching ethics into ethics teaching? Campbell (2003) conceptualizes teacher ethics as the moral realm of decision-making that impacts a student</w:t>
      </w:r>
      <w:r w:rsidRPr="00643C05">
        <w:rPr>
          <w:rFonts w:hint="eastAsia"/>
          <w:color w:val="000000"/>
        </w:rPr>
        <w:t>’</w:t>
      </w:r>
      <w:r w:rsidRPr="00643C05">
        <w:rPr>
          <w:color w:val="000000"/>
        </w:rPr>
        <w:t>s welfare and the institutional integrity. When, on the other hand, teachers participate in envy, gossip and cronyism they are violating the very ethical foundation of their professional identity.</w:t>
      </w:r>
    </w:p>
    <w:p w14:paraId="0FC229B3" w14:textId="627AD43C" w:rsidR="00643C05" w:rsidRPr="00643C05" w:rsidRDefault="00643C05" w:rsidP="00643C05">
      <w:pPr>
        <w:spacing w:line="276" w:lineRule="auto"/>
        <w:ind w:left="0" w:hanging="2"/>
        <w:jc w:val="both"/>
        <w:rPr>
          <w:color w:val="000000"/>
        </w:rPr>
      </w:pPr>
      <w:r w:rsidRPr="00643C05">
        <w:rPr>
          <w:color w:val="000000"/>
        </w:rPr>
        <w:t>Individuals imitate the behavior of influential people such as parents and teachers according to Bandura</w:t>
      </w:r>
      <w:r w:rsidRPr="00643C05">
        <w:rPr>
          <w:rFonts w:hint="eastAsia"/>
          <w:color w:val="000000"/>
        </w:rPr>
        <w:t>’</w:t>
      </w:r>
      <w:r w:rsidRPr="00643C05">
        <w:rPr>
          <w:color w:val="000000"/>
        </w:rPr>
        <w:t xml:space="preserve">s (1977) Social Learning Theory. In this regard, teachers must also demonstrate honesty and equity to their students. Yet if the teachers are the ones acting unethically </w:t>
      </w:r>
      <w:r w:rsidRPr="00643C05">
        <w:rPr>
          <w:rFonts w:hint="eastAsia"/>
          <w:color w:val="000000"/>
        </w:rPr>
        <w:t>–</w:t>
      </w:r>
      <w:r w:rsidRPr="00643C05">
        <w:rPr>
          <w:color w:val="000000"/>
        </w:rPr>
        <w:t xml:space="preserve"> lying, ripping off the shareholders, or getting themselves in with the administrators by selling each other out </w:t>
      </w:r>
      <w:r w:rsidRPr="00643C05">
        <w:rPr>
          <w:rFonts w:hint="eastAsia"/>
          <w:color w:val="000000"/>
        </w:rPr>
        <w:t>–</w:t>
      </w:r>
      <w:r w:rsidRPr="00643C05">
        <w:rPr>
          <w:color w:val="000000"/>
        </w:rPr>
        <w:t xml:space="preserve"> then students absorb these actions as society</w:t>
      </w:r>
      <w:r w:rsidRPr="00643C05">
        <w:rPr>
          <w:rFonts w:hint="eastAsia"/>
          <w:color w:val="000000"/>
        </w:rPr>
        <w:t>’</w:t>
      </w:r>
      <w:r w:rsidRPr="00643C05">
        <w:rPr>
          <w:color w:val="000000"/>
        </w:rPr>
        <w:t>s social rules, the ethical behavior to which they can aspire. A culture of unethical behavior may develop in which these practices become the norm of expectations.</w:t>
      </w:r>
    </w:p>
    <w:p w14:paraId="26C67911" w14:textId="77777777" w:rsidR="00643C05" w:rsidRDefault="00643C05" w:rsidP="00643C05">
      <w:pPr>
        <w:spacing w:line="276" w:lineRule="auto"/>
        <w:ind w:left="0" w:hanging="2"/>
        <w:jc w:val="both"/>
        <w:rPr>
          <w:color w:val="000000"/>
        </w:rPr>
      </w:pPr>
      <w:r w:rsidRPr="00643C05">
        <w:rPr>
          <w:color w:val="000000"/>
        </w:rPr>
        <w:t>Some scholars (Nias, 1999; Hargreaves &amp; Fullan, 2012) maintain that the emotional aspect of teaching is fundamental to sustaining professional ethics. When teachers are burnt out, isolated, or professionally jealous, demoralized and therefore less empathetic they are the very agents of ethical collapse in a school. This issue is exacerbated in Pakistan by an absence of supervision, poor teacher preparation and flaccid accountability mechanisms.</w:t>
      </w:r>
    </w:p>
    <w:p w14:paraId="1460E810" w14:textId="77777777" w:rsidR="00377EE4" w:rsidRPr="00643C05" w:rsidRDefault="00377EE4" w:rsidP="00643C05">
      <w:pPr>
        <w:spacing w:line="276" w:lineRule="auto"/>
        <w:ind w:left="0" w:hanging="2"/>
        <w:jc w:val="both"/>
        <w:rPr>
          <w:color w:val="000000"/>
        </w:rPr>
      </w:pPr>
    </w:p>
    <w:p w14:paraId="271F4E21" w14:textId="77777777" w:rsidR="00643C05" w:rsidRPr="00643C05" w:rsidRDefault="00643C05" w:rsidP="00643C05">
      <w:pPr>
        <w:spacing w:line="276" w:lineRule="auto"/>
        <w:ind w:left="0" w:hanging="2"/>
        <w:jc w:val="both"/>
        <w:rPr>
          <w:color w:val="000000"/>
        </w:rPr>
      </w:pPr>
      <w:r w:rsidRPr="00643C05">
        <w:rPr>
          <w:color w:val="000000"/>
        </w:rPr>
        <w:t>2.4 School Culture and Behaviorism</w:t>
      </w:r>
    </w:p>
    <w:p w14:paraId="7705105E" w14:textId="051CB4E9" w:rsidR="00643C05" w:rsidRPr="00643C05" w:rsidRDefault="00643C05" w:rsidP="00643C05">
      <w:pPr>
        <w:spacing w:line="276" w:lineRule="auto"/>
        <w:ind w:left="0" w:hanging="2"/>
        <w:jc w:val="both"/>
        <w:rPr>
          <w:color w:val="000000"/>
        </w:rPr>
      </w:pPr>
      <w:r w:rsidRPr="00643C05">
        <w:rPr>
          <w:color w:val="000000"/>
        </w:rPr>
        <w:t>School culture is associated with shared beliefs, values, and norms, which shape interactions at all levels within the school community (Deal &amp; Peterson, 2009). The culture of an organi</w:t>
      </w:r>
      <w:r w:rsidR="0005446F">
        <w:rPr>
          <w:color w:val="000000"/>
        </w:rPr>
        <w:t>z</w:t>
      </w:r>
      <w:r w:rsidRPr="00643C05">
        <w:rPr>
          <w:color w:val="000000"/>
        </w:rPr>
        <w:t>ation shapes how members act, think, and feel and how they approach their work tasks, solve problems, and interact with one another (Schein, 2010). Teacher collaboration, administrative leadership, and shared learning beliefs often influence school culture.</w:t>
      </w:r>
    </w:p>
    <w:p w14:paraId="1851D1D3" w14:textId="77777777" w:rsidR="00643C05" w:rsidRPr="00643C05" w:rsidRDefault="00643C05" w:rsidP="00643C05">
      <w:pPr>
        <w:spacing w:line="276" w:lineRule="auto"/>
        <w:ind w:left="0" w:hanging="2"/>
        <w:jc w:val="both"/>
        <w:rPr>
          <w:color w:val="000000"/>
        </w:rPr>
      </w:pPr>
      <w:r w:rsidRPr="00643C05">
        <w:rPr>
          <w:color w:val="000000"/>
        </w:rPr>
        <w:lastRenderedPageBreak/>
        <w:t>And when a school</w:t>
      </w:r>
      <w:r w:rsidRPr="00643C05">
        <w:rPr>
          <w:rFonts w:hint="eastAsia"/>
          <w:color w:val="000000"/>
        </w:rPr>
        <w:t>’</w:t>
      </w:r>
      <w:r w:rsidRPr="00643C05">
        <w:rPr>
          <w:color w:val="000000"/>
        </w:rPr>
        <w:t>s culture is so toxic</w:t>
      </w:r>
      <w:r w:rsidRPr="00643C05">
        <w:rPr>
          <w:rFonts w:hint="eastAsia"/>
          <w:color w:val="000000"/>
        </w:rPr>
        <w:t>—</w:t>
      </w:r>
      <w:r w:rsidRPr="00643C05">
        <w:rPr>
          <w:color w:val="000000"/>
        </w:rPr>
        <w:t>concocted in a stewpot of gossip, cronyism and political machinations</w:t>
      </w:r>
      <w:r w:rsidRPr="00643C05">
        <w:rPr>
          <w:rFonts w:hint="eastAsia"/>
          <w:color w:val="000000"/>
        </w:rPr>
        <w:t>—</w:t>
      </w:r>
      <w:r w:rsidRPr="00643C05">
        <w:rPr>
          <w:color w:val="000000"/>
        </w:rPr>
        <w:t>that it no longer functions as a learning community? Interpersonal relationships within the staff are one of the best predictors of student outcomes, which are strongest when Hoy and Miskel (2008) are positive. Teachers in toxic workplaces are also more likely to show decreased motivation, reduced cooperation, and increased absenteeism.</w:t>
      </w:r>
    </w:p>
    <w:p w14:paraId="15EB3FE1" w14:textId="77777777" w:rsidR="00643C05" w:rsidRDefault="00643C05" w:rsidP="00643C05">
      <w:pPr>
        <w:spacing w:line="276" w:lineRule="auto"/>
        <w:ind w:left="0" w:hanging="2"/>
        <w:jc w:val="both"/>
        <w:rPr>
          <w:color w:val="000000"/>
        </w:rPr>
      </w:pPr>
      <w:r w:rsidRPr="00643C05">
        <w:rPr>
          <w:color w:val="000000"/>
        </w:rPr>
        <w:t xml:space="preserve">In Pakistan, teacher conduct is deeply shaped by authority relations. Teachers tend to vie for administrative patronage instead of professional merit. Meritocratic recognition in Pakistani schools has been overtaken by the </w:t>
      </w:r>
      <w:r w:rsidRPr="00643C05">
        <w:rPr>
          <w:rFonts w:hint="eastAsia"/>
          <w:color w:val="000000"/>
        </w:rPr>
        <w:t>“</w:t>
      </w:r>
      <w:r w:rsidRPr="00643C05">
        <w:rPr>
          <w:color w:val="000000"/>
        </w:rPr>
        <w:t>buttering culture</w:t>
      </w:r>
      <w:r w:rsidRPr="00643C05">
        <w:rPr>
          <w:rFonts w:hint="eastAsia"/>
          <w:color w:val="000000"/>
        </w:rPr>
        <w:t>”</w:t>
      </w:r>
      <w:r w:rsidRPr="00643C05">
        <w:rPr>
          <w:color w:val="000000"/>
        </w:rPr>
        <w:t xml:space="preserve"> where teachers derive advantages by behaving as soothers of administrators, (Shah &amp; Akhtar, 2020). This has resulted in a general demotivation of bright educators and an acceptance of malpractice.</w:t>
      </w:r>
    </w:p>
    <w:p w14:paraId="4F6ED3A7" w14:textId="77777777" w:rsidR="00377EE4" w:rsidRPr="00643C05" w:rsidRDefault="00377EE4" w:rsidP="00643C05">
      <w:pPr>
        <w:spacing w:line="276" w:lineRule="auto"/>
        <w:ind w:left="0" w:hanging="2"/>
        <w:jc w:val="both"/>
        <w:rPr>
          <w:color w:val="000000"/>
        </w:rPr>
      </w:pPr>
    </w:p>
    <w:p w14:paraId="7CFE655D" w14:textId="77777777" w:rsidR="00643C05" w:rsidRPr="00643C05" w:rsidRDefault="00643C05" w:rsidP="00643C05">
      <w:pPr>
        <w:spacing w:line="276" w:lineRule="auto"/>
        <w:ind w:left="0" w:hanging="2"/>
        <w:jc w:val="both"/>
        <w:rPr>
          <w:color w:val="000000"/>
        </w:rPr>
      </w:pPr>
      <w:r w:rsidRPr="00643C05">
        <w:rPr>
          <w:color w:val="000000"/>
        </w:rPr>
        <w:t>2.5 Gender Politics in Educational Institutions</w:t>
      </w:r>
    </w:p>
    <w:p w14:paraId="46839DB1" w14:textId="77777777" w:rsidR="00643C05" w:rsidRPr="00643C05" w:rsidRDefault="00643C05" w:rsidP="00643C05">
      <w:pPr>
        <w:spacing w:line="276" w:lineRule="auto"/>
        <w:ind w:left="0" w:hanging="2"/>
        <w:jc w:val="both"/>
        <w:rPr>
          <w:color w:val="000000"/>
        </w:rPr>
      </w:pPr>
      <w:r w:rsidRPr="00643C05">
        <w:rPr>
          <w:color w:val="000000"/>
        </w:rPr>
        <w:t>Gender relations in schools have been the focus of studies globally. According to Acker (1994) and Blackmore (1999), education is a gendered organization, wherein the male/female power dichotomy is institutionalized in the culture and day-to-day routines of schools. These forces are magnified in the Pakistani context by cultural and social imperatives.</w:t>
      </w:r>
    </w:p>
    <w:p w14:paraId="42456159" w14:textId="77777777" w:rsidR="00643C05" w:rsidRPr="00643C05" w:rsidRDefault="00643C05" w:rsidP="00643C05">
      <w:pPr>
        <w:spacing w:line="276" w:lineRule="auto"/>
        <w:ind w:left="0" w:hanging="2"/>
        <w:jc w:val="both"/>
        <w:rPr>
          <w:color w:val="000000"/>
        </w:rPr>
      </w:pPr>
      <w:r w:rsidRPr="00643C05">
        <w:rPr>
          <w:color w:val="000000"/>
        </w:rPr>
        <w:t>Research such as Ahmad and Nadeem (2017) indicates that female educators are frequently marginalized, particularly within male-dominated hierarchies. By contrast, male teachers feel marginalized and discriminated against in girls schools where female staff are the majority (Khalid &amp; Perveen, 2019). This mutual resentment has fueled a cycle of gender antagonism that erodes teamwork and professional collaboration.</w:t>
      </w:r>
    </w:p>
    <w:p w14:paraId="7AB46932" w14:textId="6FA415A8" w:rsidR="00643C05" w:rsidRPr="00643C05" w:rsidRDefault="00643C05" w:rsidP="00643C05">
      <w:pPr>
        <w:spacing w:line="276" w:lineRule="auto"/>
        <w:ind w:left="0" w:hanging="2"/>
        <w:jc w:val="both"/>
        <w:rPr>
          <w:color w:val="000000"/>
        </w:rPr>
      </w:pPr>
      <w:r w:rsidRPr="00643C05">
        <w:rPr>
          <w:color w:val="000000"/>
        </w:rPr>
        <w:t>Achieving gender equality in education is not just a numbers game, it is about creating a culture of respect and engagement. Vygotsky 's (1978) Social Development Theory posits learning and development as a social process which takes place in the zone of proximal development (ZPD) through social interactions and cooperative communication. Both male and female teacher</w:t>
      </w:r>
      <w:r w:rsidR="006578D9">
        <w:rPr>
          <w:color w:val="000000"/>
        </w:rPr>
        <w:t>’</w:t>
      </w:r>
      <w:r w:rsidRPr="00643C05">
        <w:rPr>
          <w:color w:val="000000"/>
        </w:rPr>
        <w:t>s pay the price of their professional development when gender divides prevent them from working together. Plus, the lack of gender sensitization program in majority of the schools in Pakistan reinforces stereotypes and power relations.</w:t>
      </w:r>
    </w:p>
    <w:p w14:paraId="7634A982" w14:textId="77777777" w:rsidR="00643C05" w:rsidRPr="00643C05" w:rsidRDefault="00643C05" w:rsidP="00643C05">
      <w:pPr>
        <w:spacing w:line="276" w:lineRule="auto"/>
        <w:ind w:left="0" w:hanging="2"/>
        <w:jc w:val="both"/>
        <w:rPr>
          <w:color w:val="000000"/>
        </w:rPr>
      </w:pPr>
      <w:r w:rsidRPr="00643C05">
        <w:rPr>
          <w:color w:val="000000"/>
        </w:rPr>
        <w:t>2.6 Teacher Collaboration and Peer Learning</w:t>
      </w:r>
    </w:p>
    <w:p w14:paraId="5D57D44A" w14:textId="77777777" w:rsidR="00643C05" w:rsidRPr="00643C05" w:rsidRDefault="00643C05" w:rsidP="00643C05">
      <w:pPr>
        <w:spacing w:line="276" w:lineRule="auto"/>
        <w:ind w:left="0" w:hanging="2"/>
        <w:jc w:val="both"/>
        <w:rPr>
          <w:color w:val="000000"/>
        </w:rPr>
      </w:pPr>
      <w:r w:rsidRPr="00643C05">
        <w:rPr>
          <w:color w:val="000000"/>
        </w:rPr>
        <w:t>Professional development is in large part about collaboration. Hargreaves (1994) stated that teachers who collaborate with one another heighten emotional well-being as well as improve the quality of instruction. Peer observation, mentoring and reflective practices enhance teachers' skill levels and facilitate the development of shared knowledge.</w:t>
      </w:r>
    </w:p>
    <w:p w14:paraId="0D7802A9" w14:textId="322FCBF2" w:rsidR="00643C05" w:rsidRPr="00643C05" w:rsidRDefault="00643C05" w:rsidP="00643C05">
      <w:pPr>
        <w:spacing w:line="276" w:lineRule="auto"/>
        <w:ind w:left="0" w:hanging="2"/>
        <w:jc w:val="both"/>
        <w:rPr>
          <w:color w:val="000000"/>
        </w:rPr>
      </w:pPr>
      <w:r w:rsidRPr="00643C05">
        <w:rPr>
          <w:color w:val="000000"/>
        </w:rPr>
        <w:t xml:space="preserve">But Pakistani schools hardly give them. There is competition among teachers in private schools: </w:t>
      </w:r>
      <w:r w:rsidR="00377EE4" w:rsidRPr="00643C05">
        <w:rPr>
          <w:color w:val="000000"/>
        </w:rPr>
        <w:t>research</w:t>
      </w:r>
      <w:r w:rsidRPr="00643C05">
        <w:rPr>
          <w:color w:val="000000"/>
        </w:rPr>
        <w:t xml:space="preserve"> by Saeed and Zaman (2021) depicts that teachers in private schools consider their peers as rivals not as friends. Such a culture of competition stifles creativity and impedes collective thinking. In the same way, in public schools, bureaucratic inertia and terror of being evaluated prevent teachers from having an open conversation.</w:t>
      </w:r>
    </w:p>
    <w:p w14:paraId="500AD6D3" w14:textId="77777777" w:rsidR="00643C05" w:rsidRPr="00643C05" w:rsidRDefault="00643C05" w:rsidP="00643C05">
      <w:pPr>
        <w:spacing w:line="276" w:lineRule="auto"/>
        <w:ind w:left="0" w:hanging="2"/>
        <w:jc w:val="both"/>
        <w:rPr>
          <w:color w:val="000000"/>
        </w:rPr>
      </w:pPr>
      <w:r w:rsidRPr="00643C05">
        <w:rPr>
          <w:color w:val="000000"/>
        </w:rPr>
        <w:t xml:space="preserve">The lack of collaboration also has an impact on teacher identity. Kelchtermans (2009) indeed contends that professional identity is constructed via social relationships; therefore, teachers come to understand their roles and what they value through engagement with </w:t>
      </w:r>
      <w:r w:rsidRPr="00643C05">
        <w:rPr>
          <w:color w:val="000000"/>
        </w:rPr>
        <w:lastRenderedPageBreak/>
        <w:t>others. In lonely or antagonistic settings, teachers have a diminished sense of professional purpose, which has a direct impact on their motivation and moral commitment.</w:t>
      </w:r>
    </w:p>
    <w:p w14:paraId="4AE036CA" w14:textId="77777777" w:rsidR="00643C05" w:rsidRPr="00643C05" w:rsidRDefault="00643C05" w:rsidP="00643C05">
      <w:pPr>
        <w:spacing w:line="276" w:lineRule="auto"/>
        <w:ind w:left="0" w:hanging="2"/>
        <w:jc w:val="both"/>
        <w:rPr>
          <w:color w:val="000000"/>
        </w:rPr>
      </w:pPr>
      <w:r w:rsidRPr="00643C05">
        <w:rPr>
          <w:color w:val="000000"/>
        </w:rPr>
        <w:t>2.7 Administrative Politics and Favoritism</w:t>
      </w:r>
    </w:p>
    <w:p w14:paraId="16A2D0EE" w14:textId="5625739B" w:rsidR="00643C05" w:rsidRPr="00643C05" w:rsidRDefault="00643C05" w:rsidP="00643C05">
      <w:pPr>
        <w:spacing w:line="276" w:lineRule="auto"/>
        <w:ind w:left="0" w:hanging="2"/>
        <w:jc w:val="both"/>
        <w:rPr>
          <w:color w:val="000000"/>
        </w:rPr>
      </w:pPr>
      <w:r w:rsidRPr="00643C05">
        <w:rPr>
          <w:color w:val="000000"/>
        </w:rPr>
        <w:t>Schools in Pakistan are subject to the politics of corruption that prevails in the society. Cronyism and favoritism at an administrative level are also responsible for declining morals inside schools. Rauf and Qureshi (2018) argue that administrators tend to favour the teachers whom are most loyal or have a personal relationship with them irrespective of their competence. Thus, a second system of underground power emerges, in which illegitimate practices are subsidized and merit is marginalized.</w:t>
      </w:r>
    </w:p>
    <w:p w14:paraId="7F36035D" w14:textId="77777777" w:rsidR="00643C05" w:rsidRPr="00643C05" w:rsidRDefault="00643C05" w:rsidP="00643C05">
      <w:pPr>
        <w:spacing w:line="276" w:lineRule="auto"/>
        <w:ind w:left="0" w:hanging="2"/>
        <w:jc w:val="both"/>
        <w:rPr>
          <w:color w:val="000000"/>
        </w:rPr>
      </w:pPr>
      <w:r w:rsidRPr="00643C05">
        <w:rPr>
          <w:color w:val="000000"/>
        </w:rPr>
        <w:t xml:space="preserve">Sometimes officials intentionally confuse the staffing units to disorient and control. Teachers who raise questions about policy or call for transparency are frequently branded as </w:t>
      </w:r>
      <w:r w:rsidRPr="00643C05">
        <w:rPr>
          <w:rFonts w:hint="eastAsia"/>
          <w:color w:val="000000"/>
        </w:rPr>
        <w:t>“</w:t>
      </w:r>
      <w:r w:rsidRPr="00643C05">
        <w:rPr>
          <w:color w:val="000000"/>
        </w:rPr>
        <w:t>troublemakers.</w:t>
      </w:r>
      <w:r w:rsidRPr="00643C05">
        <w:rPr>
          <w:rFonts w:hint="eastAsia"/>
          <w:color w:val="000000"/>
        </w:rPr>
        <w:t>”</w:t>
      </w:r>
      <w:r w:rsidRPr="00643C05">
        <w:rPr>
          <w:color w:val="000000"/>
        </w:rPr>
        <w:t xml:space="preserve"> This condition either inhibits professional integrity or creates a climate of fear and silence. In the end, it causes good teachers to leave the profession, and what it leaves behind are people who comply, not those who actually contribute.</w:t>
      </w:r>
    </w:p>
    <w:p w14:paraId="562BFCDF" w14:textId="77777777" w:rsidR="00643C05" w:rsidRPr="00643C05" w:rsidRDefault="00643C05" w:rsidP="00643C05">
      <w:pPr>
        <w:spacing w:line="276" w:lineRule="auto"/>
        <w:ind w:left="0" w:hanging="2"/>
        <w:jc w:val="both"/>
        <w:rPr>
          <w:color w:val="000000"/>
        </w:rPr>
      </w:pPr>
      <w:r w:rsidRPr="00643C05">
        <w:rPr>
          <w:color w:val="000000"/>
        </w:rPr>
        <w:t>2.8 The Pakistani Context: Moral and Structural Collapse</w:t>
      </w:r>
    </w:p>
    <w:p w14:paraId="7090DB0A" w14:textId="77777777" w:rsidR="00643C05" w:rsidRPr="00643C05" w:rsidRDefault="00643C05" w:rsidP="00643C05">
      <w:pPr>
        <w:spacing w:line="276" w:lineRule="auto"/>
        <w:ind w:left="0" w:hanging="2"/>
        <w:jc w:val="both"/>
        <w:rPr>
          <w:color w:val="000000"/>
        </w:rPr>
      </w:pPr>
      <w:r w:rsidRPr="00643C05">
        <w:rPr>
          <w:color w:val="000000"/>
        </w:rPr>
        <w:t>The moral decay that has taken place within Pakistan's cadre of teachers cannot be viewed separately from the general socio-political milieu. Pakistan is plagued with teacher absenteeism, poor quality training, and bad governance (UNESCO</w:t>
      </w:r>
      <w:r w:rsidRPr="00643C05">
        <w:rPr>
          <w:rFonts w:hint="eastAsia"/>
          <w:color w:val="000000"/>
        </w:rPr>
        <w:t>’</w:t>
      </w:r>
      <w:r w:rsidRPr="00643C05">
        <w:rPr>
          <w:color w:val="000000"/>
        </w:rPr>
        <w:t>s 2022 Education Monitoring Report). But these are systemic problems, exacerbated by an absence of ethical leadership among teachers themselves.</w:t>
      </w:r>
    </w:p>
    <w:p w14:paraId="002FFB48" w14:textId="77777777" w:rsidR="00643C05" w:rsidRPr="00643C05" w:rsidRDefault="00643C05" w:rsidP="00643C05">
      <w:pPr>
        <w:spacing w:line="276" w:lineRule="auto"/>
        <w:ind w:left="0" w:hanging="2"/>
        <w:jc w:val="both"/>
        <w:rPr>
          <w:color w:val="000000"/>
        </w:rPr>
      </w:pPr>
      <w:r w:rsidRPr="00643C05">
        <w:rPr>
          <w:color w:val="000000"/>
        </w:rPr>
        <w:t xml:space="preserve">Gender discrimination, immoral competition and hypocrisy in teachers are reported in government and private school research (Hussain &amp; Ali, 2020; Rehman, 2023). These practices are sometimes normalized in staff culture, with teachers rationalizing such unethical behavior as </w:t>
      </w:r>
      <w:r w:rsidRPr="00643C05">
        <w:rPr>
          <w:rFonts w:hint="eastAsia"/>
          <w:color w:val="000000"/>
        </w:rPr>
        <w:t>“</w:t>
      </w:r>
      <w:r w:rsidRPr="00643C05">
        <w:rPr>
          <w:color w:val="000000"/>
        </w:rPr>
        <w:t>survival salve.</w:t>
      </w:r>
      <w:r w:rsidRPr="00643C05">
        <w:rPr>
          <w:rFonts w:hint="eastAsia"/>
          <w:color w:val="000000"/>
        </w:rPr>
        <w:t>”</w:t>
      </w:r>
      <w:r w:rsidRPr="00643C05">
        <w:rPr>
          <w:color w:val="000000"/>
        </w:rPr>
        <w:t xml:space="preserve"> Those kinds of rationalization can slowly wear down collective morality.</w:t>
      </w:r>
    </w:p>
    <w:p w14:paraId="4BC7BB2B" w14:textId="33F7A234" w:rsidR="00643C05" w:rsidRDefault="00643C05" w:rsidP="00643C05">
      <w:pPr>
        <w:spacing w:line="276" w:lineRule="auto"/>
        <w:ind w:left="0" w:hanging="2"/>
        <w:jc w:val="both"/>
        <w:rPr>
          <w:color w:val="000000"/>
        </w:rPr>
      </w:pPr>
      <w:r w:rsidRPr="00643C05">
        <w:rPr>
          <w:color w:val="000000"/>
        </w:rPr>
        <w:t xml:space="preserve">In addition, teacher education in Pakistan typically fails to emphasize ethics or </w:t>
      </w:r>
      <w:r w:rsidR="006D536A" w:rsidRPr="00643C05">
        <w:rPr>
          <w:color w:val="000000"/>
        </w:rPr>
        <w:t>behavioral</w:t>
      </w:r>
      <w:r w:rsidRPr="00643C05">
        <w:rPr>
          <w:color w:val="000000"/>
        </w:rPr>
        <w:t xml:space="preserve"> psychology. According to Anwar (2021), more than 70% of the B.Ed. and M.Ed. syllabi are devoted to teaching and assessment, while less than 10% discuss professional ethics or moral philosophy. So no teacher has a systematic foundation for thinking ethically when making decisions or interacting with colleagues.</w:t>
      </w:r>
    </w:p>
    <w:p w14:paraId="7C066BC5" w14:textId="77777777" w:rsidR="006D536A" w:rsidRPr="00643C05" w:rsidRDefault="006D536A" w:rsidP="00643C05">
      <w:pPr>
        <w:spacing w:line="276" w:lineRule="auto"/>
        <w:ind w:left="0" w:hanging="2"/>
        <w:jc w:val="both"/>
        <w:rPr>
          <w:color w:val="000000"/>
        </w:rPr>
      </w:pPr>
    </w:p>
    <w:p w14:paraId="48643B6F" w14:textId="77777777" w:rsidR="00643C05" w:rsidRPr="00643C05" w:rsidRDefault="00643C05" w:rsidP="00643C05">
      <w:pPr>
        <w:spacing w:line="276" w:lineRule="auto"/>
        <w:ind w:left="0" w:hanging="2"/>
        <w:jc w:val="both"/>
        <w:rPr>
          <w:color w:val="000000"/>
        </w:rPr>
      </w:pPr>
      <w:r w:rsidRPr="00643C05">
        <w:rPr>
          <w:color w:val="000000"/>
        </w:rPr>
        <w:t>2.9 Theoretical Frameworks Guiding the Study</w:t>
      </w:r>
    </w:p>
    <w:p w14:paraId="4848FF3E" w14:textId="77777777" w:rsidR="00643C05" w:rsidRPr="00643C05" w:rsidRDefault="00643C05" w:rsidP="00643C05">
      <w:pPr>
        <w:spacing w:line="276" w:lineRule="auto"/>
        <w:ind w:left="0" w:hanging="2"/>
        <w:jc w:val="both"/>
        <w:rPr>
          <w:color w:val="000000"/>
        </w:rPr>
      </w:pPr>
      <w:r w:rsidRPr="00643C05">
        <w:rPr>
          <w:color w:val="000000"/>
        </w:rPr>
        <w:t>This study is based on three theoretical underpinnings.</w:t>
      </w:r>
    </w:p>
    <w:p w14:paraId="3374D945" w14:textId="77777777" w:rsidR="00643C05" w:rsidRPr="00643C05" w:rsidRDefault="00643C05" w:rsidP="00643C05">
      <w:pPr>
        <w:spacing w:line="276" w:lineRule="auto"/>
        <w:ind w:left="0" w:hanging="2"/>
        <w:jc w:val="both"/>
        <w:rPr>
          <w:color w:val="000000"/>
        </w:rPr>
      </w:pPr>
      <w:r w:rsidRPr="00643C05">
        <w:rPr>
          <w:color w:val="000000"/>
        </w:rPr>
        <w:t>1. Vygotsky</w:t>
      </w:r>
      <w:r w:rsidRPr="00643C05">
        <w:rPr>
          <w:rFonts w:hint="eastAsia"/>
          <w:color w:val="000000"/>
        </w:rPr>
        <w:t>’</w:t>
      </w:r>
      <w:r w:rsidRPr="00643C05">
        <w:rPr>
          <w:color w:val="000000"/>
        </w:rPr>
        <w:t>s Social Development Theory (1978):</w:t>
      </w:r>
    </w:p>
    <w:p w14:paraId="24C00D8D" w14:textId="77777777" w:rsidR="00643C05" w:rsidRPr="00643C05" w:rsidRDefault="00643C05" w:rsidP="00643C05">
      <w:pPr>
        <w:spacing w:line="276" w:lineRule="auto"/>
        <w:ind w:left="0" w:hanging="2"/>
        <w:jc w:val="both"/>
        <w:rPr>
          <w:color w:val="000000"/>
        </w:rPr>
      </w:pPr>
      <w:r w:rsidRPr="00643C05">
        <w:rPr>
          <w:color w:val="000000"/>
        </w:rPr>
        <w:t>Vygotsky asserted that learning is a social activity, process and product of the culture-specific groups. When educators do not participate in collaborative work, they impair not just their own professional development but also the shared learning culture of the institution.</w:t>
      </w:r>
    </w:p>
    <w:p w14:paraId="76D499C2" w14:textId="77777777" w:rsidR="00643C05" w:rsidRPr="00643C05" w:rsidRDefault="00643C05" w:rsidP="00643C05">
      <w:pPr>
        <w:spacing w:line="276" w:lineRule="auto"/>
        <w:ind w:left="0" w:hanging="2"/>
        <w:jc w:val="both"/>
        <w:rPr>
          <w:color w:val="000000"/>
        </w:rPr>
      </w:pPr>
      <w:r w:rsidRPr="00643C05">
        <w:rPr>
          <w:color w:val="000000"/>
        </w:rPr>
        <w:t>2. Bandura</w:t>
      </w:r>
      <w:r w:rsidRPr="00643C05">
        <w:rPr>
          <w:rFonts w:hint="eastAsia"/>
          <w:color w:val="000000"/>
        </w:rPr>
        <w:t>’</w:t>
      </w:r>
      <w:r w:rsidRPr="00643C05">
        <w:rPr>
          <w:color w:val="000000"/>
        </w:rPr>
        <w:t>s Social Learning Theory (1977):</w:t>
      </w:r>
    </w:p>
    <w:p w14:paraId="551BA8E0" w14:textId="77777777" w:rsidR="00643C05" w:rsidRPr="00643C05" w:rsidRDefault="00643C05" w:rsidP="00643C05">
      <w:pPr>
        <w:spacing w:line="276" w:lineRule="auto"/>
        <w:ind w:left="0" w:hanging="2"/>
        <w:jc w:val="both"/>
        <w:rPr>
          <w:color w:val="000000"/>
        </w:rPr>
      </w:pPr>
      <w:r w:rsidRPr="00643C05">
        <w:rPr>
          <w:color w:val="000000"/>
        </w:rPr>
        <w:t>People learn behavior by the observation of others and by the imitation of others. The behavior of teachers is an ethical exemplar for students, so when teachers behave unethically, it results in making cheating, prejudice and disrespect of students normalized.</w:t>
      </w:r>
    </w:p>
    <w:p w14:paraId="212A8DE4" w14:textId="77777777" w:rsidR="00643C05" w:rsidRPr="00643C05" w:rsidRDefault="00643C05" w:rsidP="00643C05">
      <w:pPr>
        <w:spacing w:line="276" w:lineRule="auto"/>
        <w:ind w:left="0" w:hanging="2"/>
        <w:jc w:val="both"/>
        <w:rPr>
          <w:color w:val="000000"/>
        </w:rPr>
      </w:pPr>
      <w:r w:rsidRPr="00643C05">
        <w:rPr>
          <w:color w:val="000000"/>
        </w:rPr>
        <w:t>3. Organizational behavior theory (Schein, 2010):</w:t>
      </w:r>
    </w:p>
    <w:p w14:paraId="7892289C" w14:textId="77777777" w:rsidR="00643C05" w:rsidRPr="00643C05" w:rsidRDefault="00643C05" w:rsidP="00643C05">
      <w:pPr>
        <w:spacing w:line="276" w:lineRule="auto"/>
        <w:ind w:left="0" w:hanging="2"/>
        <w:jc w:val="both"/>
        <w:rPr>
          <w:color w:val="000000"/>
        </w:rPr>
      </w:pPr>
      <w:r w:rsidRPr="00643C05">
        <w:rPr>
          <w:color w:val="000000"/>
        </w:rPr>
        <w:lastRenderedPageBreak/>
        <w:t>Schein</w:t>
      </w:r>
      <w:r w:rsidRPr="00643C05">
        <w:rPr>
          <w:rFonts w:hint="eastAsia"/>
          <w:color w:val="000000"/>
        </w:rPr>
        <w:t>’</w:t>
      </w:r>
      <w:r w:rsidRPr="00643C05">
        <w:rPr>
          <w:color w:val="000000"/>
        </w:rPr>
        <w:t>s model accounts for How cultural patterns within an organization influences the behavior of each member individual. In schools, when bad conduct is ignored and rewarded, it hardens in the institutional culture, further decay.</w:t>
      </w:r>
    </w:p>
    <w:p w14:paraId="1A2CDF23" w14:textId="77777777" w:rsidR="00643C05" w:rsidRDefault="00643C05" w:rsidP="00643C05">
      <w:pPr>
        <w:spacing w:line="276" w:lineRule="auto"/>
        <w:ind w:left="0" w:hanging="2"/>
        <w:jc w:val="both"/>
        <w:rPr>
          <w:color w:val="000000"/>
        </w:rPr>
      </w:pPr>
      <w:r w:rsidRPr="00643C05">
        <w:rPr>
          <w:color w:val="000000"/>
        </w:rPr>
        <w:t>These theories in tandem afford a theoretical lens through which to critique the ethical and professional disintegration of educators in Pakistan. They demonstrate how personal, social and organizational culture are related.</w:t>
      </w:r>
    </w:p>
    <w:p w14:paraId="182BF6E6" w14:textId="77777777" w:rsidR="00F865E8" w:rsidRPr="00643C05" w:rsidRDefault="00F865E8" w:rsidP="00643C05">
      <w:pPr>
        <w:spacing w:line="276" w:lineRule="auto"/>
        <w:ind w:left="0" w:hanging="2"/>
        <w:jc w:val="both"/>
        <w:rPr>
          <w:color w:val="000000"/>
        </w:rPr>
      </w:pPr>
    </w:p>
    <w:p w14:paraId="4678FBEF" w14:textId="77777777" w:rsidR="00643C05" w:rsidRPr="00643C05" w:rsidRDefault="00643C05" w:rsidP="00643C05">
      <w:pPr>
        <w:spacing w:line="276" w:lineRule="auto"/>
        <w:ind w:left="0" w:hanging="2"/>
        <w:jc w:val="both"/>
        <w:rPr>
          <w:color w:val="000000"/>
        </w:rPr>
      </w:pPr>
      <w:r w:rsidRPr="00643C05">
        <w:rPr>
          <w:color w:val="000000"/>
        </w:rPr>
        <w:t>2.10 Summary of Key Gaps</w:t>
      </w:r>
    </w:p>
    <w:p w14:paraId="2A65DED6" w14:textId="6F24F927" w:rsidR="00643C05" w:rsidRPr="00643C05" w:rsidRDefault="00643C05" w:rsidP="00643C05">
      <w:pPr>
        <w:spacing w:line="276" w:lineRule="auto"/>
        <w:ind w:left="0" w:hanging="2"/>
        <w:jc w:val="both"/>
        <w:rPr>
          <w:color w:val="000000"/>
        </w:rPr>
      </w:pPr>
      <w:r w:rsidRPr="00643C05">
        <w:rPr>
          <w:color w:val="000000"/>
        </w:rPr>
        <w:t>The Humanized Should be rewritten as: The literature is rich with discussions of systemic and bureaucratic challenges within Pakistan</w:t>
      </w:r>
      <w:r w:rsidRPr="00643C05">
        <w:rPr>
          <w:rFonts w:hint="eastAsia"/>
          <w:color w:val="000000"/>
        </w:rPr>
        <w:t>’</w:t>
      </w:r>
      <w:r w:rsidRPr="00643C05">
        <w:rPr>
          <w:color w:val="000000"/>
        </w:rPr>
        <w:t xml:space="preserve">s education system, with little focus on the moral imperatives imposed on teachers themselves. There is a glaring absence of research on the impacts of the internal teacher practices of jealousy, gender discrimination and </w:t>
      </w:r>
      <w:r w:rsidR="0070179E" w:rsidRPr="00643C05">
        <w:rPr>
          <w:color w:val="000000"/>
        </w:rPr>
        <w:t>favoritisms</w:t>
      </w:r>
      <w:r w:rsidRPr="00643C05">
        <w:rPr>
          <w:color w:val="000000"/>
        </w:rPr>
        <w:t xml:space="preserve"> on the furthering of school culture.</w:t>
      </w:r>
    </w:p>
    <w:p w14:paraId="21227782" w14:textId="77777777" w:rsidR="00643C05" w:rsidRDefault="00643C05" w:rsidP="00643C05">
      <w:pPr>
        <w:spacing w:line="276" w:lineRule="auto"/>
        <w:ind w:left="0" w:hanging="2"/>
        <w:jc w:val="both"/>
        <w:rPr>
          <w:color w:val="000000"/>
        </w:rPr>
      </w:pPr>
      <w:r w:rsidRPr="00643C05">
        <w:rPr>
          <w:color w:val="000000"/>
        </w:rPr>
        <w:t xml:space="preserve">While there is also a dearth of longitudinal and qualitative research capturing </w:t>
      </w:r>
      <w:r w:rsidRPr="00643C05">
        <w:rPr>
          <w:rFonts w:hint="eastAsia"/>
          <w:color w:val="000000"/>
        </w:rPr>
        <w:t>‘</w:t>
      </w:r>
      <w:r w:rsidRPr="00643C05">
        <w:rPr>
          <w:color w:val="000000"/>
        </w:rPr>
        <w:t>life within</w:t>
      </w:r>
      <w:r w:rsidRPr="00643C05">
        <w:rPr>
          <w:rFonts w:hint="eastAsia"/>
          <w:color w:val="000000"/>
        </w:rPr>
        <w:t>’</w:t>
      </w:r>
      <w:r w:rsidRPr="00643C05">
        <w:rPr>
          <w:color w:val="000000"/>
        </w:rPr>
        <w:t xml:space="preserve"> toxicity as experienced by teachers. And, when it comes to connecting moral decay in schools to student achievement outcomes, the studies are scant, even as there is growing evidence that teacher conduct has long-term psychological and educational implications.</w:t>
      </w:r>
    </w:p>
    <w:p w14:paraId="761C1969" w14:textId="77777777" w:rsidR="00F865E8" w:rsidRPr="00643C05" w:rsidRDefault="00F865E8" w:rsidP="00643C05">
      <w:pPr>
        <w:spacing w:line="276" w:lineRule="auto"/>
        <w:ind w:left="0" w:hanging="2"/>
        <w:jc w:val="both"/>
        <w:rPr>
          <w:color w:val="000000"/>
        </w:rPr>
      </w:pPr>
    </w:p>
    <w:p w14:paraId="424F7FCE" w14:textId="77777777" w:rsidR="00643C05" w:rsidRPr="00643C05" w:rsidRDefault="00643C05" w:rsidP="00643C05">
      <w:pPr>
        <w:spacing w:line="276" w:lineRule="auto"/>
        <w:ind w:left="0" w:hanging="2"/>
        <w:jc w:val="both"/>
        <w:rPr>
          <w:color w:val="000000"/>
        </w:rPr>
      </w:pPr>
      <w:r w:rsidRPr="00643C05">
        <w:rPr>
          <w:color w:val="000000"/>
        </w:rPr>
        <w:t>2.11 Conclusion</w:t>
      </w:r>
    </w:p>
    <w:p w14:paraId="7EE6E9E8" w14:textId="77777777" w:rsidR="00AF6EF6" w:rsidRDefault="00643C05">
      <w:pPr>
        <w:spacing w:line="276" w:lineRule="auto"/>
        <w:ind w:left="0" w:hanging="2"/>
        <w:rPr>
          <w:color w:val="000000"/>
        </w:rPr>
      </w:pPr>
      <w:r w:rsidRPr="00643C05">
        <w:rPr>
          <w:color w:val="000000"/>
        </w:rPr>
        <w:t>The findings from the literature reviewed highlight a troubling: situation that Pakistan</w:t>
      </w:r>
      <w:r w:rsidRPr="00643C05">
        <w:rPr>
          <w:rFonts w:hint="eastAsia"/>
          <w:color w:val="000000"/>
        </w:rPr>
        <w:t>’</w:t>
      </w:r>
      <w:r w:rsidRPr="00643C05">
        <w:rPr>
          <w:color w:val="000000"/>
        </w:rPr>
        <w:t>s education system is in a dire crisis of both morals and sustainability. Teachers, once cherished as moral role models, have been caught up in a culture of professional and ethical decay. Theoretical perspectives on social learning, collaboration and organizational behavior support the notion that the well-being of an educational system is dependent on the well-being of its teachers. No reform--curricular or administrative--can succeed if teacher ethics are not restored. This conception prepares the groundwork for the following section of this paper as it addresses the methodological design in situ to examine how the intersection between internal school politics, gender bias and moral decay in Pakistani school erode the professionalism.</w:t>
      </w:r>
    </w:p>
    <w:p w14:paraId="7BA874F2" w14:textId="77777777" w:rsidR="00AF6EF6" w:rsidRDefault="00AF6EF6">
      <w:pPr>
        <w:spacing w:line="276" w:lineRule="auto"/>
        <w:ind w:left="0" w:hanging="2"/>
        <w:rPr>
          <w:color w:val="000000"/>
        </w:rPr>
      </w:pPr>
    </w:p>
    <w:p w14:paraId="089B57F0" w14:textId="77777777" w:rsidR="004A24C4" w:rsidRPr="00451599" w:rsidRDefault="002768F4" w:rsidP="00451599">
      <w:pPr>
        <w:spacing w:line="276" w:lineRule="auto"/>
        <w:ind w:left="0" w:hanging="2"/>
        <w:rPr>
          <w:color w:val="000000"/>
        </w:rPr>
      </w:pPr>
      <w:r>
        <w:rPr>
          <w:b/>
          <w:color w:val="000000"/>
        </w:rPr>
        <w:t>3.</w:t>
      </w:r>
      <w:r w:rsidR="00E30218">
        <w:rPr>
          <w:b/>
          <w:color w:val="000000"/>
        </w:rPr>
        <w:t>METHOD</w:t>
      </w:r>
    </w:p>
    <w:p w14:paraId="4A893494" w14:textId="77777777" w:rsidR="004A24C4" w:rsidRDefault="004A24C4">
      <w:pPr>
        <w:spacing w:line="276" w:lineRule="auto"/>
        <w:ind w:left="0" w:hanging="2"/>
        <w:jc w:val="both"/>
        <w:rPr>
          <w:color w:val="000000"/>
        </w:rPr>
      </w:pPr>
      <w:r>
        <w:rPr>
          <w:color w:val="000000"/>
        </w:rPr>
        <w:t>3.1 Introduction</w:t>
      </w:r>
    </w:p>
    <w:p w14:paraId="0CB2F9EB" w14:textId="50B11584" w:rsidR="004A24C4" w:rsidRDefault="00E46454">
      <w:pPr>
        <w:spacing w:line="276" w:lineRule="auto"/>
        <w:ind w:left="0" w:hanging="2"/>
        <w:jc w:val="both"/>
        <w:rPr>
          <w:color w:val="000000"/>
        </w:rPr>
      </w:pPr>
      <w:r w:rsidRPr="00E46454">
        <w:rPr>
          <w:color w:val="000000"/>
        </w:rPr>
        <w:t>Theoretical and empirical research alike make it clear that this is not only about the production of social knowledge in specific contexts, but also about the transformation of knowledge between different levels of social action.</w:t>
      </w:r>
      <w:r w:rsidR="004A24C4">
        <w:rPr>
          <w:color w:val="000000"/>
        </w:rPr>
        <w:t xml:space="preserve"> [3] Introduction It uses critical qualitative analysis to examine the interplay of gendered teacher </w:t>
      </w:r>
      <w:r>
        <w:rPr>
          <w:color w:val="000000"/>
        </w:rPr>
        <w:t>behaviors</w:t>
      </w:r>
      <w:r w:rsidR="004A24C4">
        <w:rPr>
          <w:color w:val="000000"/>
        </w:rPr>
        <w:t xml:space="preserve">, school politics and internal school dynamics that led to the moral and professional disintegration of schools in Pakistan. It is not just to report what was happening in schools but to explore why there was a culture of such </w:t>
      </w:r>
      <w:r>
        <w:rPr>
          <w:color w:val="000000"/>
        </w:rPr>
        <w:t>behaviors</w:t>
      </w:r>
      <w:r w:rsidR="004A24C4">
        <w:rPr>
          <w:color w:val="000000"/>
        </w:rPr>
        <w:t xml:space="preserve"> and how that transformed the moral culture of schools.</w:t>
      </w:r>
    </w:p>
    <w:p w14:paraId="492A7247" w14:textId="38FAD5DB" w:rsidR="004A24C4" w:rsidRDefault="004A24C4">
      <w:pPr>
        <w:spacing w:line="276" w:lineRule="auto"/>
        <w:ind w:left="0" w:hanging="2"/>
        <w:jc w:val="both"/>
        <w:rPr>
          <w:color w:val="000000"/>
        </w:rPr>
      </w:pPr>
      <w:r>
        <w:rPr>
          <w:color w:val="000000"/>
        </w:rPr>
        <w:t xml:space="preserve">The methodology </w:t>
      </w:r>
      <w:r w:rsidR="00F865E8">
        <w:rPr>
          <w:color w:val="000000"/>
        </w:rPr>
        <w:t>does</w:t>
      </w:r>
      <w:r>
        <w:rPr>
          <w:color w:val="000000"/>
        </w:rPr>
        <w:t xml:space="preserve"> on interpretive understanding (Verstehen) and directs its focus on living as well as living perceived experiences of teachers, administrators, and students as </w:t>
      </w:r>
      <w:r w:rsidR="00F865E8">
        <w:rPr>
          <w:color w:val="000000"/>
        </w:rPr>
        <w:t>duplicated</w:t>
      </w:r>
      <w:r>
        <w:rPr>
          <w:color w:val="000000"/>
        </w:rPr>
        <w:t xml:space="preserve"> in literature, cases, and school reports. This strategy is motivated by the </w:t>
      </w:r>
      <w:r>
        <w:rPr>
          <w:color w:val="000000"/>
        </w:rPr>
        <w:lastRenderedPageBreak/>
        <w:t>ontological assumption that knowledge of human conduct in education is socially constructed and is optimally accessed through contextually sensi analysis as opposed to numerically derived generalization.</w:t>
      </w:r>
    </w:p>
    <w:p w14:paraId="7C6EF9B0" w14:textId="77777777" w:rsidR="004A24C4" w:rsidRDefault="004A24C4">
      <w:pPr>
        <w:spacing w:line="276" w:lineRule="auto"/>
        <w:ind w:left="0" w:hanging="2"/>
        <w:jc w:val="both"/>
        <w:rPr>
          <w:color w:val="000000"/>
        </w:rPr>
      </w:pPr>
      <w:r>
        <w:rPr>
          <w:color w:val="000000"/>
        </w:rPr>
        <w:t>3.2 Research Design</w:t>
      </w:r>
    </w:p>
    <w:p w14:paraId="486DC45B" w14:textId="77777777" w:rsidR="004A24C4" w:rsidRDefault="004A24C4">
      <w:pPr>
        <w:spacing w:line="276" w:lineRule="auto"/>
        <w:ind w:left="0" w:hanging="2"/>
        <w:jc w:val="both"/>
        <w:rPr>
          <w:color w:val="000000"/>
        </w:rPr>
      </w:pPr>
      <w:r>
        <w:rPr>
          <w:color w:val="000000"/>
        </w:rPr>
        <w:t>The study utilizes a qualitative interpretive approach with a combination of critical analysis, documentary analysis, and thematic interpretation analysis. Qualitative research is suitable for this study as it facilitates the in-depth investigation of intricate social and ethical issues, including jealousy, favoritism, gender bias, and moral decline, which are difficult to be fully understood through quantitative instruments (Creswell &amp; Poth, 2018).</w:t>
      </w:r>
    </w:p>
    <w:p w14:paraId="3612B4CB" w14:textId="77777777" w:rsidR="004A24C4" w:rsidRDefault="004A24C4">
      <w:pPr>
        <w:spacing w:line="276" w:lineRule="auto"/>
        <w:ind w:left="0" w:hanging="2"/>
        <w:jc w:val="both"/>
        <w:rPr>
          <w:color w:val="000000"/>
        </w:rPr>
      </w:pPr>
      <w:r>
        <w:rPr>
          <w:color w:val="000000"/>
        </w:rPr>
        <w:t>The design Is shaped by two general traditions:</w:t>
      </w:r>
    </w:p>
    <w:p w14:paraId="06AEB281" w14:textId="4D80377B" w:rsidR="004A24C4" w:rsidRPr="004A24C4" w:rsidRDefault="004A24C4" w:rsidP="004A24C4">
      <w:pPr>
        <w:pStyle w:val="ListParagraph"/>
        <w:numPr>
          <w:ilvl w:val="0"/>
          <w:numId w:val="1"/>
        </w:numPr>
        <w:ind w:leftChars="0" w:firstLineChars="0"/>
        <w:jc w:val="both"/>
        <w:rPr>
          <w:color w:val="000000"/>
        </w:rPr>
      </w:pPr>
      <w:r w:rsidRPr="004A24C4">
        <w:rPr>
          <w:color w:val="000000"/>
        </w:rPr>
        <w:t xml:space="preserve">Critical Inquiry: Concerned with revealing relations of power and inequality in schools, particularly gender and administrative </w:t>
      </w:r>
      <w:r w:rsidR="00F865E8" w:rsidRPr="004A24C4">
        <w:rPr>
          <w:color w:val="000000"/>
        </w:rPr>
        <w:t>hierarch Archies</w:t>
      </w:r>
      <w:r w:rsidRPr="004A24C4">
        <w:rPr>
          <w:color w:val="000000"/>
        </w:rPr>
        <w:t xml:space="preserve"> (Kincheloe &amp; McLaren, 2005).</w:t>
      </w:r>
    </w:p>
    <w:p w14:paraId="7702C1C5" w14:textId="77777777" w:rsidR="004A24C4" w:rsidRPr="004A24C4" w:rsidRDefault="004A24C4" w:rsidP="004A24C4">
      <w:pPr>
        <w:pStyle w:val="ListParagraph"/>
        <w:numPr>
          <w:ilvl w:val="0"/>
          <w:numId w:val="1"/>
        </w:numPr>
        <w:ind w:leftChars="0" w:firstLineChars="0"/>
        <w:jc w:val="both"/>
        <w:rPr>
          <w:color w:val="000000"/>
        </w:rPr>
      </w:pPr>
      <w:r w:rsidRPr="004A24C4">
        <w:rPr>
          <w:color w:val="000000"/>
        </w:rPr>
        <w:t>Interpretive Phenomenology: Attempts to gain insight into the ways in which teachers experience moral tension, guilt, and professional disillusionment in their professional context.</w:t>
      </w:r>
    </w:p>
    <w:p w14:paraId="3FD0AAA3" w14:textId="77777777" w:rsidR="004A24C4" w:rsidRDefault="004A24C4">
      <w:pPr>
        <w:spacing w:line="276" w:lineRule="auto"/>
        <w:ind w:left="0" w:hanging="2"/>
        <w:jc w:val="both"/>
        <w:rPr>
          <w:color w:val="000000"/>
        </w:rPr>
      </w:pPr>
      <w:r>
        <w:rPr>
          <w:color w:val="000000"/>
        </w:rPr>
        <w:t>This dual perspective enables the research to challenge the cultural apparatus responsible for propagating unethical conduct and yet also to articulate the experiences of those influenced by it.</w:t>
      </w:r>
    </w:p>
    <w:p w14:paraId="432F03A9" w14:textId="77777777" w:rsidR="004A24C4" w:rsidRDefault="004A24C4">
      <w:pPr>
        <w:spacing w:line="276" w:lineRule="auto"/>
        <w:ind w:left="0" w:hanging="2"/>
        <w:jc w:val="both"/>
        <w:rPr>
          <w:color w:val="000000"/>
        </w:rPr>
      </w:pPr>
      <w:r>
        <w:rPr>
          <w:color w:val="000000"/>
        </w:rPr>
        <w:t>3.3 Research Questions</w:t>
      </w:r>
    </w:p>
    <w:p w14:paraId="7DAC3911" w14:textId="77777777" w:rsidR="004A24C4" w:rsidRDefault="004A24C4">
      <w:pPr>
        <w:spacing w:line="276" w:lineRule="auto"/>
        <w:ind w:left="0" w:hanging="2"/>
        <w:jc w:val="both"/>
        <w:rPr>
          <w:color w:val="000000"/>
        </w:rPr>
      </w:pPr>
      <w:r>
        <w:rPr>
          <w:color w:val="000000"/>
        </w:rPr>
        <w:t>The thesis addresses the following questions:</w:t>
      </w:r>
    </w:p>
    <w:p w14:paraId="531636BD" w14:textId="77777777" w:rsidR="004A24C4" w:rsidRDefault="004A24C4">
      <w:pPr>
        <w:spacing w:line="276" w:lineRule="auto"/>
        <w:ind w:left="0" w:hanging="2"/>
        <w:jc w:val="both"/>
        <w:rPr>
          <w:color w:val="000000"/>
        </w:rPr>
      </w:pPr>
      <w:r>
        <w:rPr>
          <w:color w:val="000000"/>
        </w:rPr>
        <w:t>1. In what ways Pakistani teachers were identified as agents of moral and professional deterioration in the schools?</w:t>
      </w:r>
    </w:p>
    <w:p w14:paraId="163ECA5A" w14:textId="77777777" w:rsidR="004A24C4" w:rsidRDefault="004A24C4">
      <w:pPr>
        <w:spacing w:line="276" w:lineRule="auto"/>
        <w:ind w:left="0" w:hanging="2"/>
        <w:jc w:val="both"/>
        <w:rPr>
          <w:color w:val="000000"/>
        </w:rPr>
      </w:pPr>
      <w:r>
        <w:rPr>
          <w:color w:val="000000"/>
        </w:rPr>
        <w:t>2. How is teacher behavior and school culture influenced by the politics of gender?</w:t>
      </w:r>
    </w:p>
    <w:p w14:paraId="01E5A26F" w14:textId="77777777" w:rsidR="004A24C4" w:rsidRDefault="004A24C4">
      <w:pPr>
        <w:spacing w:line="276" w:lineRule="auto"/>
        <w:ind w:left="0" w:hanging="2"/>
        <w:jc w:val="both"/>
        <w:rPr>
          <w:color w:val="000000"/>
        </w:rPr>
      </w:pPr>
      <w:r>
        <w:rPr>
          <w:color w:val="000000"/>
        </w:rPr>
        <w:t>3. To what extent does administrative patronage and factionalism undermine teacher integrity and unity?</w:t>
      </w:r>
    </w:p>
    <w:p w14:paraId="61953797" w14:textId="77777777" w:rsidR="004A24C4" w:rsidRDefault="004A24C4">
      <w:pPr>
        <w:spacing w:line="276" w:lineRule="auto"/>
        <w:ind w:left="0" w:hanging="2"/>
        <w:jc w:val="both"/>
        <w:rPr>
          <w:color w:val="000000"/>
        </w:rPr>
      </w:pPr>
      <w:r>
        <w:rPr>
          <w:color w:val="000000"/>
        </w:rPr>
        <w:t>4. What structural or psychological factors perpetuate unethical conduct in schools even when individuals within these systems are aware of the damage they are doing?</w:t>
      </w:r>
    </w:p>
    <w:p w14:paraId="34828FB3" w14:textId="77777777" w:rsidR="004A24C4" w:rsidRDefault="004A24C4">
      <w:pPr>
        <w:spacing w:line="276" w:lineRule="auto"/>
        <w:ind w:left="0" w:hanging="2"/>
        <w:jc w:val="both"/>
        <w:rPr>
          <w:color w:val="000000"/>
        </w:rPr>
      </w:pPr>
      <w:r>
        <w:rPr>
          <w:color w:val="000000"/>
        </w:rPr>
        <w:t>3.4 Data Sources</w:t>
      </w:r>
    </w:p>
    <w:p w14:paraId="0FCF8977" w14:textId="4443CFE2" w:rsidR="004A24C4" w:rsidRDefault="004A24C4">
      <w:pPr>
        <w:spacing w:line="276" w:lineRule="auto"/>
        <w:ind w:left="0" w:hanging="2"/>
        <w:jc w:val="both"/>
        <w:rPr>
          <w:color w:val="000000"/>
        </w:rPr>
      </w:pPr>
      <w:r>
        <w:rPr>
          <w:color w:val="000000"/>
        </w:rPr>
        <w:t xml:space="preserve">A1: Given the sensitivity of the topic and ethical limitations of conducting primary research with teachers, the research </w:t>
      </w:r>
      <w:r w:rsidR="00F865E8">
        <w:rPr>
          <w:color w:val="000000"/>
        </w:rPr>
        <w:t>utilizes</w:t>
      </w:r>
      <w:r>
        <w:rPr>
          <w:color w:val="000000"/>
        </w:rPr>
        <w:t xml:space="preserve"> secondary qualitative data from the following sources:</w:t>
      </w:r>
    </w:p>
    <w:p w14:paraId="27D95FFE" w14:textId="5D1EE2DA" w:rsidR="004A24C4" w:rsidRDefault="004A24C4">
      <w:pPr>
        <w:spacing w:line="276" w:lineRule="auto"/>
        <w:ind w:left="0" w:hanging="2"/>
        <w:jc w:val="both"/>
        <w:rPr>
          <w:color w:val="000000"/>
        </w:rPr>
      </w:pPr>
      <w:r>
        <w:rPr>
          <w:color w:val="000000"/>
        </w:rPr>
        <w:t>1. Peer-review articles and reports (2015–2024 period) on teacher conduct, ethics, and gender concerns in Pakistani schooling (e…g., Shah &amp; Akhtar, 2020; Rehman, 2023).</w:t>
      </w:r>
    </w:p>
    <w:p w14:paraId="59444ADE" w14:textId="77777777" w:rsidR="004A24C4" w:rsidRDefault="004A24C4">
      <w:pPr>
        <w:spacing w:line="276" w:lineRule="auto"/>
        <w:ind w:left="0" w:hanging="2"/>
        <w:jc w:val="both"/>
        <w:rPr>
          <w:color w:val="000000"/>
        </w:rPr>
      </w:pPr>
      <w:r>
        <w:rPr>
          <w:color w:val="000000"/>
        </w:rPr>
        <w:t>2. Reports from government and NGO education, for instance, UNESCO Education Monitoring Report (2022), Pakistan Education Statistics (AEPAM, 2023), and Punjab School Reform Reports (2019-2022).</w:t>
      </w:r>
    </w:p>
    <w:p w14:paraId="2BF91E4F" w14:textId="77777777" w:rsidR="004A24C4" w:rsidRDefault="004A24C4">
      <w:pPr>
        <w:spacing w:line="276" w:lineRule="auto"/>
        <w:ind w:left="0" w:hanging="2"/>
        <w:jc w:val="both"/>
        <w:rPr>
          <w:color w:val="000000"/>
        </w:rPr>
      </w:pPr>
      <w:r>
        <w:rPr>
          <w:color w:val="000000"/>
        </w:rPr>
        <w:t>3. Case- based studies and ethnographies from a number of private and public schools situated in Karachi, Lahore and Islamabad with a lens on disputes between individuals, cronyism and gender prejudice.</w:t>
      </w:r>
    </w:p>
    <w:p w14:paraId="0F0C999D" w14:textId="77777777" w:rsidR="004A24C4" w:rsidRDefault="004A24C4">
      <w:pPr>
        <w:spacing w:line="276" w:lineRule="auto"/>
        <w:ind w:left="0" w:hanging="2"/>
        <w:jc w:val="both"/>
        <w:rPr>
          <w:color w:val="000000"/>
        </w:rPr>
      </w:pPr>
      <w:r>
        <w:rPr>
          <w:color w:val="000000"/>
        </w:rPr>
        <w:t xml:space="preserve">4. These national and local [H1] education policy documents, including the National Professional Standards for Teachers (NPST, 2009) and National Education Policy (2017) </w:t>
      </w:r>
      <w:r>
        <w:rPr>
          <w:color w:val="000000"/>
        </w:rPr>
        <w:lastRenderedPageBreak/>
        <w:t>were analyzed [H2] to identify discrepancies between recommended ethics and actual conduct.</w:t>
      </w:r>
    </w:p>
    <w:p w14:paraId="716DD880" w14:textId="77777777" w:rsidR="004A24C4" w:rsidRDefault="004A24C4">
      <w:pPr>
        <w:spacing w:line="276" w:lineRule="auto"/>
        <w:ind w:left="0" w:hanging="2"/>
        <w:jc w:val="both"/>
        <w:rPr>
          <w:color w:val="000000"/>
        </w:rPr>
      </w:pPr>
      <w:r>
        <w:rPr>
          <w:color w:val="000000"/>
        </w:rPr>
        <w:t>This mixture of textual and empirical evidence allows us to conduct triangulation—to cross-validate patterns and themes across different kinds of data—to increase the trustworthiness and depth of our analysis.</w:t>
      </w:r>
    </w:p>
    <w:p w14:paraId="1E1796BF" w14:textId="77777777" w:rsidR="004A24C4" w:rsidRDefault="004A24C4">
      <w:pPr>
        <w:spacing w:line="276" w:lineRule="auto"/>
        <w:ind w:left="0" w:hanging="2"/>
        <w:jc w:val="both"/>
        <w:rPr>
          <w:color w:val="000000"/>
        </w:rPr>
      </w:pPr>
      <w:r>
        <w:rPr>
          <w:color w:val="000000"/>
        </w:rPr>
        <w:t>3.5 Sampling Framework</w:t>
      </w:r>
    </w:p>
    <w:p w14:paraId="09FED49D" w14:textId="77777777" w:rsidR="004A24C4" w:rsidRDefault="004A24C4">
      <w:pPr>
        <w:spacing w:line="276" w:lineRule="auto"/>
        <w:ind w:left="0" w:hanging="2"/>
        <w:jc w:val="both"/>
        <w:rPr>
          <w:color w:val="000000"/>
        </w:rPr>
      </w:pPr>
      <w:r>
        <w:rPr>
          <w:color w:val="000000"/>
        </w:rPr>
        <w:t>While this research does not deal with humans as research objects, the logic of sampling is applied to the selection of documents and case studies. Application of the following inclusion criteria allowed for the selection of relevant documents:</w:t>
      </w:r>
    </w:p>
    <w:p w14:paraId="102F397E" w14:textId="77777777" w:rsidR="004A24C4" w:rsidRPr="004A24C4" w:rsidRDefault="004A24C4" w:rsidP="004A24C4">
      <w:pPr>
        <w:pStyle w:val="ListParagraph"/>
        <w:numPr>
          <w:ilvl w:val="0"/>
          <w:numId w:val="1"/>
        </w:numPr>
        <w:ind w:leftChars="0" w:firstLineChars="0"/>
        <w:jc w:val="both"/>
        <w:rPr>
          <w:color w:val="000000"/>
        </w:rPr>
      </w:pPr>
      <w:r w:rsidRPr="004A24C4">
        <w:rPr>
          <w:color w:val="000000"/>
        </w:rPr>
        <w:t>Publications in 2015–2024 on Pakistan’s school culture, teacher conduct, or gender relations.</w:t>
      </w:r>
    </w:p>
    <w:p w14:paraId="7EBD61EC" w14:textId="77777777" w:rsidR="004A24C4" w:rsidRPr="004A24C4" w:rsidRDefault="004A24C4" w:rsidP="004A24C4">
      <w:pPr>
        <w:pStyle w:val="ListParagraph"/>
        <w:numPr>
          <w:ilvl w:val="0"/>
          <w:numId w:val="1"/>
        </w:numPr>
        <w:ind w:leftChars="0" w:firstLineChars="0"/>
        <w:jc w:val="both"/>
        <w:rPr>
          <w:color w:val="000000"/>
        </w:rPr>
      </w:pPr>
      <w:r w:rsidRPr="004A24C4">
        <w:rPr>
          <w:color w:val="000000"/>
        </w:rPr>
        <w:t>Research employing qualitative or mixed methodologies (to gain rich, contextual understanding).</w:t>
      </w:r>
    </w:p>
    <w:p w14:paraId="4262A20E" w14:textId="77777777" w:rsidR="004A24C4" w:rsidRPr="004A24C4" w:rsidRDefault="004A24C4" w:rsidP="004A24C4">
      <w:pPr>
        <w:pStyle w:val="ListParagraph"/>
        <w:numPr>
          <w:ilvl w:val="0"/>
          <w:numId w:val="1"/>
        </w:numPr>
        <w:ind w:leftChars="0" w:firstLineChars="0"/>
        <w:jc w:val="both"/>
        <w:rPr>
          <w:color w:val="000000"/>
        </w:rPr>
      </w:pPr>
      <w:r w:rsidRPr="004A24C4">
        <w:rPr>
          <w:color w:val="000000"/>
        </w:rPr>
        <w:t>Reports covering one or more of the following three cities: Karachi, Lahore or Islamabad.</w:t>
      </w:r>
    </w:p>
    <w:p w14:paraId="5CEFCE92" w14:textId="77777777" w:rsidR="004A24C4" w:rsidRPr="004A24C4" w:rsidRDefault="004A24C4" w:rsidP="004A24C4">
      <w:pPr>
        <w:pStyle w:val="ListParagraph"/>
        <w:numPr>
          <w:ilvl w:val="0"/>
          <w:numId w:val="1"/>
        </w:numPr>
        <w:ind w:leftChars="0" w:firstLineChars="0"/>
        <w:jc w:val="both"/>
        <w:rPr>
          <w:color w:val="000000"/>
        </w:rPr>
      </w:pPr>
      <w:r w:rsidRPr="004A24C4">
        <w:rPr>
          <w:color w:val="000000"/>
        </w:rPr>
        <w:t>Sources were in English, and availability was confirmed via academic databases (ERIC, JSTOR, ResearchGate).</w:t>
      </w:r>
    </w:p>
    <w:p w14:paraId="76D4AEEC" w14:textId="77777777" w:rsidR="004A24C4" w:rsidRDefault="004A24C4">
      <w:pPr>
        <w:spacing w:line="276" w:lineRule="auto"/>
        <w:ind w:left="0" w:hanging="2"/>
        <w:jc w:val="both"/>
        <w:rPr>
          <w:color w:val="000000"/>
        </w:rPr>
      </w:pPr>
      <w:r>
        <w:rPr>
          <w:color w:val="000000"/>
        </w:rPr>
        <w:t>A total of 38 principal studies and reports were chosen for analysis in depth. Thematic analysis was conducted manually, drawing on qualitative methodologies from Braun and Clarke’s (2006) six-step approach to thematic analysis.</w:t>
      </w:r>
    </w:p>
    <w:p w14:paraId="5847858D" w14:textId="77777777" w:rsidR="004A24C4" w:rsidRDefault="004A24C4">
      <w:pPr>
        <w:spacing w:line="276" w:lineRule="auto"/>
        <w:ind w:left="0" w:hanging="2"/>
        <w:jc w:val="both"/>
        <w:rPr>
          <w:color w:val="000000"/>
        </w:rPr>
      </w:pPr>
      <w:r>
        <w:rPr>
          <w:color w:val="000000"/>
        </w:rPr>
        <w:t>3.6 Data Analysis Procedure</w:t>
      </w:r>
    </w:p>
    <w:p w14:paraId="4ADB48C4" w14:textId="77777777" w:rsidR="004A24C4" w:rsidRDefault="004A24C4">
      <w:pPr>
        <w:spacing w:line="276" w:lineRule="auto"/>
        <w:ind w:left="0" w:hanging="2"/>
        <w:jc w:val="both"/>
        <w:rPr>
          <w:color w:val="000000"/>
        </w:rPr>
      </w:pPr>
      <w:r>
        <w:rPr>
          <w:color w:val="000000"/>
        </w:rPr>
        <w:t>The analysis of the data was a thematic-interpretive, aimed at finding broad patterns, tensions and deep meanings in teacher practice and school culture. The process included four steps:</w:t>
      </w:r>
    </w:p>
    <w:p w14:paraId="5983592C" w14:textId="126BB9E3" w:rsidR="004A24C4" w:rsidRDefault="004A24C4">
      <w:pPr>
        <w:spacing w:line="276" w:lineRule="auto"/>
        <w:ind w:left="0" w:hanging="2"/>
        <w:jc w:val="both"/>
        <w:rPr>
          <w:color w:val="000000"/>
        </w:rPr>
      </w:pPr>
      <w:r>
        <w:rPr>
          <w:color w:val="000000"/>
        </w:rPr>
        <w:t>1.</w:t>
      </w:r>
      <w:r>
        <w:rPr>
          <w:color w:val="000000"/>
        </w:rPr>
        <w:tab/>
        <w:t xml:space="preserve">Familiarity Reading and re-reading the purposively selected sources in order to recognize the focal matters of teacher ethics, gender discrimination and </w:t>
      </w:r>
      <w:r w:rsidR="00E46454">
        <w:rPr>
          <w:color w:val="000000"/>
        </w:rPr>
        <w:t>organizational</w:t>
      </w:r>
      <w:r>
        <w:rPr>
          <w:color w:val="000000"/>
        </w:rPr>
        <w:t xml:space="preserve"> decay.</w:t>
      </w:r>
    </w:p>
    <w:p w14:paraId="1F00E240" w14:textId="77777777" w:rsidR="004A24C4" w:rsidRDefault="004A24C4">
      <w:pPr>
        <w:spacing w:line="276" w:lineRule="auto"/>
        <w:ind w:left="0" w:hanging="2"/>
        <w:jc w:val="both"/>
        <w:rPr>
          <w:color w:val="000000"/>
        </w:rPr>
      </w:pPr>
      <w:r>
        <w:rPr>
          <w:color w:val="000000"/>
        </w:rPr>
        <w:t>2.</w:t>
      </w:r>
      <w:r>
        <w:rPr>
          <w:color w:val="000000"/>
        </w:rPr>
        <w:tab/>
        <w:t>Coding: Labelling with conceptual codes (“jealousy,” “favoritism,” “fear of administration,” “moral fatigue,” “gender bias,” “loss of idealism”).</w:t>
      </w:r>
    </w:p>
    <w:p w14:paraId="7FF46EFD" w14:textId="77777777" w:rsidR="004A24C4" w:rsidRDefault="004A24C4">
      <w:pPr>
        <w:spacing w:line="276" w:lineRule="auto"/>
        <w:ind w:left="0" w:hanging="2"/>
        <w:jc w:val="both"/>
        <w:rPr>
          <w:color w:val="000000"/>
        </w:rPr>
      </w:pPr>
      <w:r>
        <w:rPr>
          <w:color w:val="000000"/>
        </w:rPr>
        <w:t>3.</w:t>
      </w:r>
      <w:r>
        <w:rPr>
          <w:color w:val="000000"/>
        </w:rPr>
        <w:tab/>
        <w:t>Theme development: Related codes were collapsed into larger themes such as ethical disintegration, toxic culture, moral disengagement, and gendered professionalism.</w:t>
      </w:r>
    </w:p>
    <w:p w14:paraId="5F52D386" w14:textId="77777777" w:rsidR="004A24C4" w:rsidRDefault="004A24C4">
      <w:pPr>
        <w:spacing w:line="276" w:lineRule="auto"/>
        <w:ind w:left="0" w:hanging="2"/>
        <w:jc w:val="both"/>
        <w:rPr>
          <w:color w:val="000000"/>
        </w:rPr>
      </w:pPr>
      <w:r>
        <w:rPr>
          <w:color w:val="000000"/>
        </w:rPr>
        <w:t>4.</w:t>
      </w:r>
      <w:r>
        <w:rPr>
          <w:color w:val="000000"/>
        </w:rPr>
        <w:tab/>
        <w:t>Discussion: Themes were related to theoretical perspectives (Vygotsky, Bandura and Schein) to discuss how the social and psychological processes contribute to sustaining unethical teaching practice.</w:t>
      </w:r>
    </w:p>
    <w:p w14:paraId="0789A003" w14:textId="77777777" w:rsidR="004A24C4" w:rsidRDefault="004A24C4">
      <w:pPr>
        <w:spacing w:line="276" w:lineRule="auto"/>
        <w:ind w:left="0" w:hanging="2"/>
        <w:jc w:val="both"/>
        <w:rPr>
          <w:color w:val="000000"/>
        </w:rPr>
      </w:pPr>
      <w:r>
        <w:rPr>
          <w:color w:val="000000"/>
        </w:rPr>
        <w:t>In this way, analysis evolved from observations at the surface level to more layered theoretical claims, illuminating the ways in which teachers acted as both the mirrors and the architects of moral collapse.</w:t>
      </w:r>
    </w:p>
    <w:p w14:paraId="45CC4EE2" w14:textId="77777777" w:rsidR="004A24C4" w:rsidRDefault="004A24C4">
      <w:pPr>
        <w:spacing w:line="276" w:lineRule="auto"/>
        <w:ind w:left="0" w:hanging="2"/>
        <w:jc w:val="both"/>
        <w:rPr>
          <w:color w:val="000000"/>
        </w:rPr>
      </w:pPr>
      <w:r>
        <w:rPr>
          <w:color w:val="000000"/>
        </w:rPr>
        <w:t>3.7 Theoretical Integration</w:t>
      </w:r>
    </w:p>
    <w:p w14:paraId="49FB0BFE" w14:textId="77777777" w:rsidR="004A24C4" w:rsidRDefault="004A24C4">
      <w:pPr>
        <w:spacing w:line="276" w:lineRule="auto"/>
        <w:ind w:left="0" w:hanging="2"/>
        <w:jc w:val="both"/>
        <w:rPr>
          <w:color w:val="000000"/>
        </w:rPr>
      </w:pPr>
      <w:r>
        <w:rPr>
          <w:color w:val="000000"/>
        </w:rPr>
        <w:t>The following theoretical models are combined during the analysis process:</w:t>
      </w:r>
    </w:p>
    <w:p w14:paraId="3F07EB96" w14:textId="77777777" w:rsidR="004A24C4" w:rsidRDefault="004A24C4">
      <w:pPr>
        <w:spacing w:line="276" w:lineRule="auto"/>
        <w:ind w:left="0" w:hanging="2"/>
        <w:jc w:val="both"/>
        <w:rPr>
          <w:color w:val="000000"/>
        </w:rPr>
      </w:pPr>
      <w:r>
        <w:rPr>
          <w:color w:val="000000"/>
        </w:rPr>
        <w:t>• Vygotsky’s (1978) Social Development Theory: To make sense of the influence of teacher interaction on collective morality and professional learning in schools.</w:t>
      </w:r>
    </w:p>
    <w:p w14:paraId="2DE5AAF1" w14:textId="77777777" w:rsidR="004A24C4" w:rsidRDefault="004A24C4">
      <w:pPr>
        <w:spacing w:line="276" w:lineRule="auto"/>
        <w:ind w:left="0" w:hanging="2"/>
        <w:jc w:val="both"/>
        <w:rPr>
          <w:color w:val="000000"/>
        </w:rPr>
      </w:pPr>
      <w:r>
        <w:rPr>
          <w:color w:val="000000"/>
        </w:rPr>
        <w:t>• Bandura’s (1977) Social Learning Theory: To analyze the teaching and learning of unethical practices (favouritism, gossip, bias) in school settings.</w:t>
      </w:r>
    </w:p>
    <w:p w14:paraId="5EDBA409" w14:textId="77777777" w:rsidR="004A24C4" w:rsidRDefault="004A24C4">
      <w:pPr>
        <w:spacing w:line="276" w:lineRule="auto"/>
        <w:ind w:left="0" w:hanging="2"/>
        <w:jc w:val="both"/>
        <w:rPr>
          <w:color w:val="000000"/>
        </w:rPr>
      </w:pPr>
      <w:r>
        <w:rPr>
          <w:color w:val="000000"/>
        </w:rPr>
        <w:lastRenderedPageBreak/>
        <w:t>• Schein’s (2010) Organizational Culture Theory: To investigate the process through which unethical values are integrated and taken for granted in the culture of the school.</w:t>
      </w:r>
    </w:p>
    <w:p w14:paraId="2B30C7DC" w14:textId="77777777" w:rsidR="004A24C4" w:rsidRDefault="004A24C4">
      <w:pPr>
        <w:spacing w:line="276" w:lineRule="auto"/>
        <w:ind w:left="0" w:hanging="2"/>
        <w:jc w:val="both"/>
        <w:rPr>
          <w:color w:val="000000"/>
        </w:rPr>
      </w:pPr>
      <w:r>
        <w:rPr>
          <w:color w:val="000000"/>
        </w:rPr>
        <w:t>Taken together, these theories provide a multi-layered perspective — individual psychology to collective culture — of the erosion of teacher professionalism.</w:t>
      </w:r>
    </w:p>
    <w:p w14:paraId="09700D8E" w14:textId="77777777" w:rsidR="004A24C4" w:rsidRDefault="004A24C4">
      <w:pPr>
        <w:spacing w:line="276" w:lineRule="auto"/>
        <w:ind w:left="0" w:hanging="2"/>
        <w:jc w:val="both"/>
        <w:rPr>
          <w:color w:val="000000"/>
        </w:rPr>
      </w:pPr>
      <w:r>
        <w:rPr>
          <w:color w:val="000000"/>
        </w:rPr>
        <w:t>3.8 Trustworthiness and Credibility</w:t>
      </w:r>
    </w:p>
    <w:p w14:paraId="2AC4B0C4" w14:textId="77777777" w:rsidR="004A24C4" w:rsidRDefault="004A24C4">
      <w:pPr>
        <w:spacing w:line="276" w:lineRule="auto"/>
        <w:ind w:left="0" w:hanging="2"/>
        <w:jc w:val="both"/>
        <w:rPr>
          <w:color w:val="000000"/>
        </w:rPr>
      </w:pPr>
      <w:r>
        <w:rPr>
          <w:color w:val="000000"/>
        </w:rPr>
        <w:t>Because “qualitative research is a matter of interpreting phenomena” (Marshall &amp; Rossman, 2011, p. 250), it is important to guarantee the trustworthiness. It operationalizes the four criteria proposed by Lincoln and Guba (1985):</w:t>
      </w:r>
    </w:p>
    <w:p w14:paraId="56BE212C" w14:textId="77777777" w:rsidR="004A24C4" w:rsidRDefault="004A24C4">
      <w:pPr>
        <w:spacing w:line="276" w:lineRule="auto"/>
        <w:ind w:left="0" w:hanging="2"/>
        <w:jc w:val="both"/>
        <w:rPr>
          <w:color w:val="000000"/>
        </w:rPr>
      </w:pPr>
      <w:r>
        <w:rPr>
          <w:color w:val="000000"/>
        </w:rPr>
        <w:t>1.</w:t>
      </w:r>
      <w:r>
        <w:rPr>
          <w:color w:val="000000"/>
        </w:rPr>
        <w:tab/>
        <w:t>Credibility: Through triangulation of data types and themes across studies and reports.</w:t>
      </w:r>
    </w:p>
    <w:p w14:paraId="570B8A3F" w14:textId="77777777" w:rsidR="004A24C4" w:rsidRDefault="004A24C4">
      <w:pPr>
        <w:spacing w:line="276" w:lineRule="auto"/>
        <w:ind w:left="0" w:hanging="2"/>
        <w:jc w:val="both"/>
        <w:rPr>
          <w:color w:val="000000"/>
        </w:rPr>
      </w:pPr>
      <w:r>
        <w:rPr>
          <w:color w:val="000000"/>
        </w:rPr>
        <w:t>2.</w:t>
      </w:r>
      <w:r>
        <w:rPr>
          <w:color w:val="000000"/>
        </w:rPr>
        <w:tab/>
        <w:t>Transferability: Readers are able to determine whether the results are applicable to their own environments, based on rich descriptions of the school settings and actions.</w:t>
      </w:r>
    </w:p>
    <w:p w14:paraId="70C376FD" w14:textId="77777777" w:rsidR="004A24C4" w:rsidRDefault="004A24C4">
      <w:pPr>
        <w:spacing w:line="276" w:lineRule="auto"/>
        <w:ind w:left="0" w:hanging="2"/>
        <w:jc w:val="both"/>
        <w:rPr>
          <w:color w:val="000000"/>
        </w:rPr>
      </w:pPr>
      <w:r>
        <w:rPr>
          <w:color w:val="000000"/>
        </w:rPr>
        <w:t>3.</w:t>
      </w:r>
      <w:r>
        <w:rPr>
          <w:color w:val="000000"/>
        </w:rPr>
        <w:tab/>
        <w:t>Dependability: A chain of evidence with a clear documentation of the analytical procedures that could be followed by an independent auditor certifies that the findings might be confirmed if the study was to be replicated.</w:t>
      </w:r>
    </w:p>
    <w:p w14:paraId="15B8BB87" w14:textId="05F23779" w:rsidR="004A24C4" w:rsidRDefault="004A24C4">
      <w:pPr>
        <w:spacing w:line="276" w:lineRule="auto"/>
        <w:ind w:left="0" w:hanging="2"/>
        <w:jc w:val="both"/>
        <w:rPr>
          <w:color w:val="000000"/>
        </w:rPr>
      </w:pPr>
      <w:r>
        <w:rPr>
          <w:color w:val="000000"/>
        </w:rPr>
        <w:t>4.</w:t>
      </w:r>
      <w:r>
        <w:rPr>
          <w:color w:val="000000"/>
        </w:rPr>
        <w:tab/>
        <w:t xml:space="preserve">Confirmability: Bias on the part of the researcher was reduced because the analysis is based on documented cases and existing empirical evidence as opposed to </w:t>
      </w:r>
      <w:r w:rsidR="00F865E8">
        <w:rPr>
          <w:color w:val="000000"/>
        </w:rPr>
        <w:t>the searcher’s</w:t>
      </w:r>
      <w:r>
        <w:rPr>
          <w:color w:val="000000"/>
        </w:rPr>
        <w:t xml:space="preserve"> opinions.</w:t>
      </w:r>
    </w:p>
    <w:p w14:paraId="2F3893FE" w14:textId="5B06A5C2" w:rsidR="004A24C4" w:rsidRDefault="004A24C4" w:rsidP="00F865E8">
      <w:pPr>
        <w:spacing w:line="276" w:lineRule="auto"/>
        <w:ind w:left="0" w:hanging="2"/>
        <w:jc w:val="both"/>
        <w:rPr>
          <w:color w:val="000000"/>
        </w:rPr>
      </w:pPr>
      <w:r>
        <w:rPr>
          <w:color w:val="000000"/>
        </w:rPr>
        <w:t>This demanding procedure lends greater scholarly credibility to the study without crossing ethical limitations.</w:t>
      </w:r>
    </w:p>
    <w:p w14:paraId="28925396" w14:textId="77777777" w:rsidR="004A24C4" w:rsidRDefault="004A24C4" w:rsidP="00F865E8">
      <w:pPr>
        <w:spacing w:line="276" w:lineRule="auto"/>
        <w:ind w:leftChars="0" w:left="0" w:firstLineChars="0" w:firstLine="0"/>
        <w:jc w:val="both"/>
        <w:rPr>
          <w:color w:val="000000"/>
        </w:rPr>
      </w:pPr>
    </w:p>
    <w:p w14:paraId="109D72F1" w14:textId="77777777" w:rsidR="004A24C4" w:rsidRDefault="004A24C4">
      <w:pPr>
        <w:spacing w:line="276" w:lineRule="auto"/>
        <w:ind w:left="0" w:hanging="2"/>
        <w:jc w:val="both"/>
        <w:rPr>
          <w:color w:val="000000"/>
        </w:rPr>
      </w:pPr>
      <w:r>
        <w:rPr>
          <w:color w:val="000000"/>
        </w:rPr>
        <w:t>3.9 Ethical Considerations</w:t>
      </w:r>
    </w:p>
    <w:p w14:paraId="034F4C0A" w14:textId="77777777" w:rsidR="004A24C4" w:rsidRDefault="004A24C4">
      <w:pPr>
        <w:spacing w:line="276" w:lineRule="auto"/>
        <w:ind w:left="0" w:hanging="2"/>
        <w:jc w:val="both"/>
        <w:rPr>
          <w:color w:val="000000"/>
        </w:rPr>
      </w:pPr>
      <w:r>
        <w:rPr>
          <w:color w:val="000000"/>
        </w:rPr>
        <w:t>Theoretical reflection is the spine of this inquiry. This is not place to do direct observation or interviews with teachers for they are already too burdened. All data were obtained from publicly available, ethically sanctioned sources.</w:t>
      </w:r>
    </w:p>
    <w:p w14:paraId="1424CFDC" w14:textId="77777777" w:rsidR="004A24C4" w:rsidRDefault="004A24C4">
      <w:pPr>
        <w:spacing w:line="276" w:lineRule="auto"/>
        <w:ind w:left="0" w:hanging="2"/>
        <w:jc w:val="both"/>
        <w:rPr>
          <w:color w:val="000000"/>
        </w:rPr>
      </w:pPr>
      <w:r>
        <w:rPr>
          <w:color w:val="000000"/>
        </w:rPr>
        <w:t>Further, the analysis is respectful of teachers as individuals while indicting the systemic practices and patterns that produce professional decay. Pseudonyms were used in cited case summaries where appropriate and critical commentary is aimed at the institutional culture rather than the personal character of individuals.</w:t>
      </w:r>
    </w:p>
    <w:p w14:paraId="6346F58D" w14:textId="77777777" w:rsidR="004A24C4" w:rsidRDefault="004A24C4">
      <w:pPr>
        <w:spacing w:line="276" w:lineRule="auto"/>
        <w:ind w:left="0" w:hanging="2"/>
        <w:jc w:val="both"/>
        <w:rPr>
          <w:color w:val="000000"/>
        </w:rPr>
      </w:pPr>
      <w:r>
        <w:rPr>
          <w:color w:val="000000"/>
        </w:rPr>
        <w:t>Furthermore, this study complies with ethical considerations (BERA, 2018) of the British Educational Research Association and demonstrates respect for, integrity towards and accountability of participants in the analyses and reporting of data.</w:t>
      </w:r>
    </w:p>
    <w:p w14:paraId="3004DFD6" w14:textId="77777777" w:rsidR="00F865E8" w:rsidRDefault="00F865E8">
      <w:pPr>
        <w:spacing w:line="276" w:lineRule="auto"/>
        <w:ind w:left="0" w:hanging="2"/>
        <w:jc w:val="both"/>
        <w:rPr>
          <w:color w:val="000000"/>
        </w:rPr>
      </w:pPr>
    </w:p>
    <w:p w14:paraId="34470FC5" w14:textId="77777777" w:rsidR="004A24C4" w:rsidRDefault="004A24C4">
      <w:pPr>
        <w:spacing w:line="276" w:lineRule="auto"/>
        <w:ind w:left="0" w:hanging="2"/>
        <w:jc w:val="both"/>
        <w:rPr>
          <w:color w:val="000000"/>
        </w:rPr>
      </w:pPr>
      <w:r>
        <w:rPr>
          <w:color w:val="000000"/>
        </w:rPr>
        <w:t>3.10 Limitations of the Study</w:t>
      </w:r>
    </w:p>
    <w:p w14:paraId="2534C179" w14:textId="77777777" w:rsidR="004A24C4" w:rsidRDefault="004A24C4">
      <w:pPr>
        <w:spacing w:line="276" w:lineRule="auto"/>
        <w:ind w:left="0" w:hanging="2"/>
        <w:jc w:val="both"/>
        <w:rPr>
          <w:color w:val="000000"/>
        </w:rPr>
      </w:pPr>
      <w:r>
        <w:rPr>
          <w:color w:val="000000"/>
        </w:rPr>
        <w:t>Although this approach allows to gain insights, a number of caveats should be stated:</w:t>
      </w:r>
    </w:p>
    <w:p w14:paraId="73EF0EAE" w14:textId="77777777" w:rsidR="004A24C4" w:rsidRDefault="004A24C4">
      <w:pPr>
        <w:spacing w:line="276" w:lineRule="auto"/>
        <w:ind w:left="0" w:hanging="2"/>
        <w:jc w:val="both"/>
        <w:rPr>
          <w:color w:val="000000"/>
        </w:rPr>
      </w:pPr>
      <w:r>
        <w:rPr>
          <w:color w:val="000000"/>
        </w:rPr>
        <w:t>1. Lack of Firsthand Information: Based on secondary sources, the analysis may be insufficient emotional and experiential insight into the moral dilemmas faced by teachers.</w:t>
      </w:r>
    </w:p>
    <w:p w14:paraId="35130D3E" w14:textId="77777777" w:rsidR="004A24C4" w:rsidRDefault="004A24C4">
      <w:pPr>
        <w:spacing w:line="276" w:lineRule="auto"/>
        <w:ind w:left="0" w:hanging="2"/>
        <w:jc w:val="both"/>
        <w:rPr>
          <w:color w:val="000000"/>
        </w:rPr>
      </w:pPr>
      <w:r>
        <w:rPr>
          <w:color w:val="000000"/>
        </w:rPr>
        <w:t>2. Context Specificity: The Pakistani education system is regionally divided; there are rural days not wholly represented by urban schools.</w:t>
      </w:r>
    </w:p>
    <w:p w14:paraId="36EFC9E2" w14:textId="77777777" w:rsidR="004A24C4" w:rsidRDefault="004A24C4">
      <w:pPr>
        <w:spacing w:line="276" w:lineRule="auto"/>
        <w:ind w:left="0" w:hanging="2"/>
        <w:jc w:val="both"/>
        <w:rPr>
          <w:color w:val="000000"/>
        </w:rPr>
      </w:pPr>
      <w:r>
        <w:rPr>
          <w:color w:val="000000"/>
        </w:rPr>
        <w:t>3. Document bias: Some sources may have an institutional bias, or may be selectively reporting (particularly government documents).</w:t>
      </w:r>
    </w:p>
    <w:p w14:paraId="2820AC15" w14:textId="77777777" w:rsidR="004A24C4" w:rsidRDefault="004A24C4">
      <w:pPr>
        <w:spacing w:line="276" w:lineRule="auto"/>
        <w:ind w:left="0" w:hanging="2"/>
        <w:jc w:val="both"/>
        <w:rPr>
          <w:color w:val="000000"/>
        </w:rPr>
      </w:pPr>
      <w:r>
        <w:rPr>
          <w:color w:val="000000"/>
        </w:rPr>
        <w:t>4. Changing Ethics: Teacher practices are shaped by the times, and the results reflect but not predict the future.</w:t>
      </w:r>
    </w:p>
    <w:p w14:paraId="52FDB6AF" w14:textId="0E5B33A6" w:rsidR="004A24C4" w:rsidRDefault="004A24C4" w:rsidP="00F865E8">
      <w:pPr>
        <w:spacing w:line="276" w:lineRule="auto"/>
        <w:ind w:left="0" w:hanging="2"/>
        <w:jc w:val="both"/>
        <w:rPr>
          <w:color w:val="000000"/>
        </w:rPr>
      </w:pPr>
      <w:r>
        <w:rPr>
          <w:color w:val="000000"/>
        </w:rPr>
        <w:lastRenderedPageBreak/>
        <w:t xml:space="preserve">In spite of the limitations, qualitative interpretative design is the most appropriate design as it enables to study delicate moral and </w:t>
      </w:r>
      <w:r w:rsidR="0070179E">
        <w:rPr>
          <w:color w:val="000000"/>
        </w:rPr>
        <w:t>behavioral</w:t>
      </w:r>
      <w:r>
        <w:rPr>
          <w:color w:val="000000"/>
        </w:rPr>
        <w:t xml:space="preserve"> issues which are often concealed behind surface level statistics.</w:t>
      </w:r>
    </w:p>
    <w:p w14:paraId="6A563C6D" w14:textId="77777777" w:rsidR="004A24C4" w:rsidRDefault="004A24C4">
      <w:pPr>
        <w:spacing w:line="276" w:lineRule="auto"/>
        <w:ind w:left="0" w:hanging="2"/>
        <w:jc w:val="both"/>
        <w:rPr>
          <w:color w:val="000000"/>
        </w:rPr>
      </w:pPr>
    </w:p>
    <w:p w14:paraId="09590E2C" w14:textId="77777777" w:rsidR="004A24C4" w:rsidRDefault="004A24C4">
      <w:pPr>
        <w:spacing w:line="276" w:lineRule="auto"/>
        <w:ind w:left="0" w:hanging="2"/>
        <w:jc w:val="both"/>
        <w:rPr>
          <w:color w:val="000000"/>
        </w:rPr>
      </w:pPr>
    </w:p>
    <w:p w14:paraId="38816907" w14:textId="77777777" w:rsidR="004A24C4" w:rsidRDefault="004A24C4">
      <w:pPr>
        <w:spacing w:line="276" w:lineRule="auto"/>
        <w:ind w:left="0" w:hanging="2"/>
        <w:jc w:val="both"/>
        <w:rPr>
          <w:color w:val="000000"/>
        </w:rPr>
      </w:pPr>
      <w:r>
        <w:rPr>
          <w:color w:val="000000"/>
        </w:rPr>
        <w:t>3.11 Conclusion</w:t>
      </w:r>
    </w:p>
    <w:p w14:paraId="57A7107A" w14:textId="77777777" w:rsidR="004A24C4" w:rsidRDefault="004A24C4">
      <w:pPr>
        <w:spacing w:line="276" w:lineRule="auto"/>
        <w:ind w:left="0" w:hanging="2"/>
        <w:jc w:val="both"/>
        <w:rPr>
          <w:color w:val="000000"/>
        </w:rPr>
      </w:pPr>
      <w:r>
        <w:rPr>
          <w:color w:val="000000"/>
        </w:rPr>
        <w:t>The selected methods were informed by the study’s goal of investigating teacher misconduct and professional decay at multiple levels of social organization, as opposed to experiencing individual teachers as its only site of analysis. In employing critical-interpretive reading practices across multiple texts and artifacts, this study reveals the underlying moral matrices that are embodied in toxic school cultures within Pakistan.</w:t>
      </w:r>
    </w:p>
    <w:p w14:paraId="3F2FF77B" w14:textId="77777777" w:rsidR="004A24C4" w:rsidRDefault="004A24C4">
      <w:pPr>
        <w:spacing w:line="276" w:lineRule="auto"/>
        <w:ind w:left="0" w:hanging="2"/>
        <w:jc w:val="both"/>
        <w:rPr>
          <w:color w:val="000000"/>
        </w:rPr>
      </w:pPr>
      <w:r>
        <w:rPr>
          <w:color w:val="000000"/>
        </w:rPr>
        <w:t>This basis allows for the next segment-Findings and Analysis (Part 4) to weave the main themes and interpretations with the data as analyzed, demonstrating how jealousy, favoritism, gender bias and administrative ‘kitchen politics’ combine to erode the sanctity of the teaching profession.</w:t>
      </w:r>
    </w:p>
    <w:p w14:paraId="401FAD05" w14:textId="77777777" w:rsidR="00DB5B59" w:rsidRDefault="00DB5B59">
      <w:pPr>
        <w:ind w:left="0" w:hanging="2"/>
        <w:rPr>
          <w:color w:val="000000"/>
          <w:sz w:val="18"/>
          <w:szCs w:val="18"/>
        </w:rPr>
      </w:pPr>
    </w:p>
    <w:p w14:paraId="1A3D6CBD" w14:textId="77777777" w:rsidR="00DB5B59" w:rsidRDefault="00DB5B59">
      <w:pPr>
        <w:ind w:left="0" w:hanging="2"/>
        <w:rPr>
          <w:color w:val="000000"/>
          <w:sz w:val="18"/>
          <w:szCs w:val="18"/>
        </w:rPr>
      </w:pPr>
    </w:p>
    <w:p w14:paraId="418152EC" w14:textId="77777777" w:rsidR="00DB5B59" w:rsidRDefault="00DB5B59">
      <w:pPr>
        <w:ind w:left="0" w:hanging="2"/>
        <w:rPr>
          <w:color w:val="000000"/>
          <w:sz w:val="18"/>
          <w:szCs w:val="18"/>
        </w:rPr>
      </w:pPr>
    </w:p>
    <w:p w14:paraId="538D11BA" w14:textId="14B076E5" w:rsidR="008A7475" w:rsidRDefault="008A7475" w:rsidP="008A7475">
      <w:pPr>
        <w:spacing w:line="276" w:lineRule="auto"/>
        <w:ind w:left="0" w:hanging="2"/>
        <w:rPr>
          <w:color w:val="000000"/>
        </w:rPr>
        <w:sectPr w:rsidR="008A7475" w:rsidSect="008A7475">
          <w:type w:val="continuous"/>
          <w:pgSz w:w="11905" w:h="16837"/>
          <w:pgMar w:top="1701" w:right="1247" w:bottom="1474" w:left="2041" w:header="850" w:footer="720" w:gutter="0"/>
          <w:cols w:space="720"/>
          <w:titlePg/>
        </w:sectPr>
      </w:pPr>
      <w:r>
        <w:rPr>
          <w:b/>
          <w:color w:val="000000"/>
        </w:rPr>
        <w:t>4. RESULTS AND DISCUSSION (FINDING AND ANALYSIS</w:t>
      </w:r>
    </w:p>
    <w:p w14:paraId="0F9EC52A" w14:textId="77777777" w:rsidR="00490811" w:rsidRDefault="00490811" w:rsidP="006578D9">
      <w:pPr>
        <w:spacing w:line="276" w:lineRule="auto"/>
        <w:ind w:leftChars="0" w:left="0" w:firstLineChars="0" w:firstLine="0"/>
        <w:jc w:val="both"/>
      </w:pPr>
    </w:p>
    <w:p w14:paraId="58FEA8AF" w14:textId="77777777" w:rsidR="00490811" w:rsidRDefault="00490811" w:rsidP="00490811">
      <w:pPr>
        <w:spacing w:line="276" w:lineRule="auto"/>
        <w:ind w:left="0" w:hanging="2"/>
        <w:jc w:val="both"/>
      </w:pPr>
      <w:r>
        <w:t>4.1 Introduction</w:t>
      </w:r>
    </w:p>
    <w:p w14:paraId="3C9A25E7" w14:textId="77777777" w:rsidR="00490811" w:rsidRDefault="00490811" w:rsidP="00490811">
      <w:pPr>
        <w:spacing w:line="276" w:lineRule="auto"/>
        <w:ind w:left="0" w:hanging="2"/>
        <w:jc w:val="both"/>
      </w:pPr>
      <w:r>
        <w:t>This chapter contains the key findings, thematic in nature, based on the analysis of empirical research reports, academic papers and school cases in Pakistan. The results reveal a comprehensive moral and professional breakdown within the country’s teaching body – one not brought about by systemic neglect or underfunding alone, but by the very conduct, mindset and decisions of teachers themselves.</w:t>
      </w:r>
    </w:p>
    <w:p w14:paraId="00ACF114" w14:textId="77777777" w:rsidR="00490811" w:rsidRDefault="00490811" w:rsidP="00490811">
      <w:pPr>
        <w:spacing w:line="276" w:lineRule="auto"/>
        <w:ind w:left="0" w:hanging="2"/>
        <w:jc w:val="both"/>
      </w:pPr>
      <w:r>
        <w:t>1. Sources of Distress</w:t>
      </w:r>
    </w:p>
    <w:p w14:paraId="05A93DCC" w14:textId="77777777" w:rsidR="00490811" w:rsidRDefault="00490811" w:rsidP="00490811">
      <w:pPr>
        <w:spacing w:line="276" w:lineRule="auto"/>
        <w:ind w:left="0" w:hanging="2"/>
        <w:jc w:val="both"/>
      </w:pPr>
      <w:r>
        <w:t>1. Deterioration of Teacher Ethics and Integrity2. Gender Politics and the Loss of Collegiality3. The “Culture of Buttering”: Administrative Favoritism, Nepotism and4. Professional Isolation and Jealousy: The Disintegration of Collaboration</w:t>
      </w:r>
    </w:p>
    <w:p w14:paraId="48B4710F" w14:textId="77777777" w:rsidR="00490811" w:rsidRDefault="00490811" w:rsidP="00490811">
      <w:pPr>
        <w:spacing w:line="276" w:lineRule="auto"/>
        <w:ind w:left="0" w:hanging="2"/>
        <w:jc w:val="both"/>
      </w:pPr>
      <w:r>
        <w:t>Together, they paint a portrait of how Pakistani teachers have transformed the “noble profession” into a battlefield of moral discord and institutional hypocrisy.</w:t>
      </w:r>
    </w:p>
    <w:p w14:paraId="4D622966" w14:textId="77777777" w:rsidR="00490811" w:rsidRDefault="00490811" w:rsidP="00490811">
      <w:pPr>
        <w:spacing w:line="276" w:lineRule="auto"/>
        <w:ind w:left="0" w:hanging="2"/>
        <w:jc w:val="both"/>
      </w:pPr>
    </w:p>
    <w:p w14:paraId="49DB013A" w14:textId="77777777" w:rsidR="00490811" w:rsidRDefault="00490811" w:rsidP="00490811">
      <w:pPr>
        <w:spacing w:line="276" w:lineRule="auto"/>
        <w:ind w:left="0" w:hanging="2"/>
        <w:jc w:val="both"/>
      </w:pPr>
      <w:r>
        <w:t>4.2 Theme 1: The Erosion of Teacher Ethics and Integrity</w:t>
      </w:r>
    </w:p>
    <w:p w14:paraId="71CAD95F" w14:textId="77777777" w:rsidR="00490811" w:rsidRDefault="00490811" w:rsidP="00490811">
      <w:pPr>
        <w:spacing w:line="276" w:lineRule="auto"/>
        <w:ind w:left="0" w:hanging="2"/>
        <w:jc w:val="both"/>
      </w:pPr>
      <w:r>
        <w:t>4.2.1 The Moral Inversion of the Teaching Role</w:t>
      </w:r>
    </w:p>
    <w:p w14:paraId="0E020069" w14:textId="77777777" w:rsidR="00490811" w:rsidRDefault="00490811" w:rsidP="00490811">
      <w:pPr>
        <w:spacing w:line="276" w:lineRule="auto"/>
        <w:ind w:left="0" w:hanging="2"/>
        <w:jc w:val="both"/>
      </w:pPr>
      <w:r>
        <w:t>Teachers are supposed to be moral role models—people whose way of being in the world enacts honesty, compassion, and justice. Yet in much of Pakistan, it is the reverse trend. Rather than exhibiting moral leadership, we see some teachers acting with selfish, hypocritical, and manipulative behavior.</w:t>
      </w:r>
    </w:p>
    <w:p w14:paraId="7DD66906" w14:textId="54DC1E3A" w:rsidR="00490811" w:rsidRDefault="00490811" w:rsidP="00490811">
      <w:pPr>
        <w:spacing w:line="276" w:lineRule="auto"/>
        <w:ind w:left="0" w:hanging="2"/>
        <w:jc w:val="both"/>
      </w:pPr>
      <w:r>
        <w:t xml:space="preserve">A report by The Citizens Foundation (TCF) published in 2022 revealed that more than 60% of </w:t>
      </w:r>
      <w:r w:rsidR="00F65AD4">
        <w:t>teacher’s</w:t>
      </w:r>
      <w:r>
        <w:t xml:space="preserve"> participants in Karachi and Lahore confessed that personal or political loyalties compromised their decisions related to grading, cooperation amongst staff, and reporting to the administration. Teachers even admitted clearly that they are biased towards students of powerful parents or that marks for exams may be adjusted on such pressure.</w:t>
      </w:r>
    </w:p>
    <w:p w14:paraId="258803D1" w14:textId="6B745326" w:rsidR="00490811" w:rsidRDefault="00490811" w:rsidP="00490811">
      <w:pPr>
        <w:spacing w:line="276" w:lineRule="auto"/>
        <w:ind w:left="0" w:hanging="2"/>
        <w:jc w:val="both"/>
      </w:pPr>
      <w:r>
        <w:lastRenderedPageBreak/>
        <w:t xml:space="preserve">This moral decay—that the </w:t>
      </w:r>
      <w:r w:rsidR="00E46454">
        <w:t>ends “practical</w:t>
      </w:r>
      <w:r>
        <w:t xml:space="preserve"> survival” justify the </w:t>
      </w:r>
      <w:r w:rsidR="00E46454">
        <w:t>means “unethical</w:t>
      </w:r>
      <w:r>
        <w:t xml:space="preserve"> conduct”—has given teaching an undeservedly profane meaning. The industry that once sought to “build minds” now sounds as if all it cares about is building cozy lives and protecting its comforts, its reputation, and its power.</w:t>
      </w:r>
    </w:p>
    <w:p w14:paraId="6E072D55" w14:textId="77777777" w:rsidR="00490811" w:rsidRDefault="00490811" w:rsidP="00490811">
      <w:pPr>
        <w:spacing w:line="276" w:lineRule="auto"/>
        <w:ind w:left="0" w:hanging="2"/>
        <w:jc w:val="both"/>
      </w:pPr>
    </w:p>
    <w:p w14:paraId="24630FDD" w14:textId="77777777" w:rsidR="00490811" w:rsidRDefault="00490811" w:rsidP="00490811">
      <w:pPr>
        <w:spacing w:line="276" w:lineRule="auto"/>
        <w:ind w:left="0" w:hanging="2"/>
        <w:jc w:val="both"/>
      </w:pPr>
      <w:r>
        <w:t>4.2.2 Disconnect Between Knowledge and Practice</w:t>
      </w:r>
    </w:p>
    <w:p w14:paraId="0764600A" w14:textId="77777777" w:rsidR="00490811" w:rsidRDefault="00490811" w:rsidP="00490811">
      <w:pPr>
        <w:spacing w:line="276" w:lineRule="auto"/>
        <w:ind w:left="0" w:hanging="2"/>
        <w:jc w:val="both"/>
      </w:pPr>
      <w:r>
        <w:t>The report also exposes a profound double standard: teachers teach theorems of morality that they break regularly. For example, classes on moral education preach the virtues of honesty and respect and yet the very teachers who are instructing students on these principles engage in gossip, disrespect and cheating – by copying one another’s work – amongst the faculty.</w:t>
      </w:r>
    </w:p>
    <w:p w14:paraId="30C50F70" w14:textId="77777777" w:rsidR="00490811" w:rsidRDefault="00490811" w:rsidP="00490811">
      <w:pPr>
        <w:spacing w:line="276" w:lineRule="auto"/>
        <w:ind w:left="0" w:hanging="2"/>
        <w:jc w:val="both"/>
      </w:pPr>
      <w:r>
        <w:t>A teacher quoted in a qualitative study by Rehman (2023) admitted, "We tell students to be honest but if we tell the truth in school, we are subjected to politics." This is how the rot at the top consumes your soul. Teachers adjust to survive by internalizing unethical norms as professional survival tactics.</w:t>
      </w:r>
    </w:p>
    <w:p w14:paraId="5215F537" w14:textId="1BB69777" w:rsidR="00490811" w:rsidRDefault="00490811" w:rsidP="006578D9">
      <w:pPr>
        <w:spacing w:line="276" w:lineRule="auto"/>
        <w:ind w:left="0" w:hanging="2"/>
        <w:jc w:val="both"/>
      </w:pPr>
      <w:r>
        <w:t>The effect is a moral exhaustion—teachers giving up on the idea that being honest or fair will lead to success. When that trust collapses, the moral standing of education is undermined.</w:t>
      </w:r>
    </w:p>
    <w:p w14:paraId="2F6D2136" w14:textId="77777777" w:rsidR="00490811" w:rsidRDefault="00490811" w:rsidP="00490811">
      <w:pPr>
        <w:spacing w:line="276" w:lineRule="auto"/>
        <w:ind w:left="0" w:hanging="2"/>
        <w:jc w:val="both"/>
      </w:pPr>
    </w:p>
    <w:p w14:paraId="089FF37B" w14:textId="77777777" w:rsidR="00490811" w:rsidRDefault="00490811" w:rsidP="00490811">
      <w:pPr>
        <w:spacing w:line="276" w:lineRule="auto"/>
        <w:ind w:left="0" w:hanging="2"/>
        <w:jc w:val="both"/>
      </w:pPr>
      <w:r>
        <w:t>4.3 Theme 2: Gender Politics and the Breakdown of Collegiality</w:t>
      </w:r>
    </w:p>
    <w:p w14:paraId="7B4C6782" w14:textId="77777777" w:rsidR="00490811" w:rsidRDefault="00490811" w:rsidP="00490811">
      <w:pPr>
        <w:spacing w:line="276" w:lineRule="auto"/>
        <w:ind w:left="0" w:hanging="2"/>
        <w:jc w:val="both"/>
      </w:pPr>
      <w:r>
        <w:t>4.3.1 Gendered Division of Power</w:t>
      </w:r>
    </w:p>
    <w:p w14:paraId="3D2BDE69" w14:textId="77777777" w:rsidR="00490811" w:rsidRDefault="00490811" w:rsidP="00490811">
      <w:pPr>
        <w:spacing w:line="276" w:lineRule="auto"/>
        <w:ind w:left="0" w:hanging="2"/>
        <w:jc w:val="both"/>
      </w:pPr>
      <w:r>
        <w:t>The gendered nature of the annihilation of school culture was also brought to light. Mixed staff schools are plagued, as some describe them, with perpetual male downward imagery and blatantly hostile attitudes between male and female teachers (“How to Kill Half of Your Staff”).</w:t>
      </w:r>
    </w:p>
    <w:p w14:paraId="57004978" w14:textId="77777777" w:rsidR="00490811" w:rsidRDefault="00490811" w:rsidP="00490811">
      <w:pPr>
        <w:spacing w:line="276" w:lineRule="auto"/>
        <w:ind w:left="0" w:hanging="2"/>
        <w:jc w:val="both"/>
      </w:pPr>
      <w:r>
        <w:t>Maleachers who work in schools where female staff outnumbers males also say that they feel ostracized from informal communication networks, group decisions, and social validation. However, in schools where female reigns, men are belittled, objectified or professionally invisible.</w:t>
      </w:r>
    </w:p>
    <w:p w14:paraId="410F6CF1" w14:textId="77777777" w:rsidR="00490811" w:rsidRDefault="00490811" w:rsidP="00490811">
      <w:pPr>
        <w:spacing w:line="276" w:lineRule="auto"/>
        <w:ind w:left="0" w:hanging="2"/>
        <w:jc w:val="both"/>
      </w:pPr>
      <w:r>
        <w:t>According to the research of Shah &amp; Akhtar (2020), more than 70% of the teachers in the co-ed schools of Lahore and Islamabad suffered from some type of gender-discrimination which includes ignoring them in the meeting and was also stereotyped as “less competent” and “too emotional.”</w:t>
      </w:r>
    </w:p>
    <w:p w14:paraId="4A67AC05" w14:textId="0694F639" w:rsidR="00490811" w:rsidRDefault="00490811" w:rsidP="006578D9">
      <w:pPr>
        <w:spacing w:line="276" w:lineRule="auto"/>
        <w:ind w:left="0" w:hanging="2"/>
        <w:jc w:val="both"/>
      </w:pPr>
      <w:r>
        <w:t>Results indicate that rather than reflecting gender equity, the Pakistani school system tends to mirror patriarchal and matriarchal power relations in their own micro-culture. Teachers don’t model mutual respect and it completely undercuts, you know, the lessons on equality the students are being told.</w:t>
      </w:r>
    </w:p>
    <w:p w14:paraId="063F19DB" w14:textId="77777777" w:rsidR="00490811" w:rsidRDefault="00490811" w:rsidP="00490811">
      <w:pPr>
        <w:spacing w:line="276" w:lineRule="auto"/>
        <w:ind w:left="0" w:hanging="2"/>
        <w:jc w:val="both"/>
      </w:pPr>
    </w:p>
    <w:p w14:paraId="3DCF9876" w14:textId="77777777" w:rsidR="00490811" w:rsidRDefault="00490811" w:rsidP="00490811">
      <w:pPr>
        <w:spacing w:line="276" w:lineRule="auto"/>
        <w:ind w:left="0" w:hanging="2"/>
        <w:jc w:val="both"/>
      </w:pPr>
      <w:r>
        <w:t>4.3.2 Emotional Hostility and Tolerance Deficit</w:t>
      </w:r>
    </w:p>
    <w:p w14:paraId="6018BFA8" w14:textId="128C2318" w:rsidR="00490811" w:rsidRDefault="00490811" w:rsidP="00490811">
      <w:pPr>
        <w:spacing w:line="276" w:lineRule="auto"/>
        <w:ind w:left="0" w:hanging="2"/>
        <w:jc w:val="both"/>
      </w:pPr>
      <w:r>
        <w:t>Sexism in education is not only institutional but also emotional. There is also a</w:t>
      </w:r>
      <w:r w:rsidR="00E46454">
        <w:t xml:space="preserve"> </w:t>
      </w:r>
      <w:r>
        <w:t>chill factor towards teachers of the opposite sex in many who have little patience with them. Female teacher</w:t>
      </w:r>
      <w:r w:rsidR="00E46454">
        <w:t>’</w:t>
      </w:r>
      <w:r>
        <w:t xml:space="preserve">s </w:t>
      </w:r>
      <w:r w:rsidR="00E46454">
        <w:t>s</w:t>
      </w:r>
      <w:r>
        <w:t>u</w:t>
      </w:r>
      <w:r w:rsidR="00E46454">
        <w:t>b</w:t>
      </w:r>
      <w:r>
        <w:t>tly resisted collaboration with male counterparts out of mistrust or societal caution while male teachers dismissed female opinion(s) as they sought to exert authority.</w:t>
      </w:r>
    </w:p>
    <w:p w14:paraId="307D733D" w14:textId="77777777" w:rsidR="00490811" w:rsidRDefault="00490811" w:rsidP="00490811">
      <w:pPr>
        <w:spacing w:line="276" w:lineRule="auto"/>
        <w:ind w:left="0" w:hanging="2"/>
        <w:jc w:val="both"/>
      </w:pPr>
      <w:r>
        <w:lastRenderedPageBreak/>
        <w:t>This tension was registered starkly in a case study from a private school in Lahore (Rehman, 2021):</w:t>
      </w:r>
    </w:p>
    <w:p w14:paraId="57BAB184" w14:textId="77777777" w:rsidR="00490811" w:rsidRDefault="00490811" w:rsidP="00490811">
      <w:pPr>
        <w:spacing w:line="276" w:lineRule="auto"/>
        <w:ind w:left="0" w:hanging="2"/>
        <w:jc w:val="both"/>
      </w:pPr>
      <w:r>
        <w:t>“Staff meetings were a no go zone for female teachers when male colleagues were present. And male teachers were accused by female workers of mocking them as ‘too sensitive.’ The principal was biased towards the stronger sex at that time and that created a segregated and toxic environment.”</w:t>
      </w:r>
    </w:p>
    <w:p w14:paraId="3039044C" w14:textId="0E6544BF" w:rsidR="00490811" w:rsidRDefault="00E46454" w:rsidP="00490811">
      <w:pPr>
        <w:spacing w:line="276" w:lineRule="auto"/>
        <w:ind w:left="0" w:hanging="2"/>
        <w:jc w:val="both"/>
      </w:pPr>
      <w:r>
        <w:t>So,</w:t>
      </w:r>
      <w:r w:rsidR="00490811">
        <w:t xml:space="preserve"> we see that the intolerance between sexes undermines this spirit of professional teamwork. Rather than operating as a unified body of educators, teachers are factions at war, albeit a low-key war.</w:t>
      </w:r>
    </w:p>
    <w:p w14:paraId="1666AE4E" w14:textId="77777777" w:rsidR="00490811" w:rsidRDefault="00490811" w:rsidP="00490811">
      <w:pPr>
        <w:spacing w:line="276" w:lineRule="auto"/>
        <w:ind w:left="0" w:hanging="2"/>
        <w:jc w:val="both"/>
      </w:pPr>
    </w:p>
    <w:p w14:paraId="7C399FE1" w14:textId="77777777" w:rsidR="00490811" w:rsidRDefault="00490811" w:rsidP="00490811">
      <w:pPr>
        <w:spacing w:line="276" w:lineRule="auto"/>
        <w:ind w:left="0" w:hanging="2"/>
        <w:jc w:val="both"/>
      </w:pPr>
      <w:r>
        <w:t>4.3.3 Impact on Students and Learning</w:t>
      </w:r>
    </w:p>
    <w:p w14:paraId="49B767C2" w14:textId="77777777" w:rsidR="00490811" w:rsidRDefault="00490811" w:rsidP="00490811">
      <w:pPr>
        <w:spacing w:line="276" w:lineRule="auto"/>
        <w:ind w:left="0" w:hanging="2"/>
        <w:jc w:val="both"/>
      </w:pPr>
      <w:r>
        <w:t>The teachers’ hostility to gender inevitably trickled down to students. Kids are quick to notice bias — like when teachers give leadership roles to boys more often than girls, or tease male students for being “soft.”0 When teachers demonstrate disrespect for one another, they unintentionally reinforce inequities in the minds of students. As Bandura (1977) elucidates in his Social Learning Theory, people acquire behaviors by observing authority figures. Therefore, what is the teacher’s personal bias becomes the child’s social conditioning.</w:t>
      </w:r>
    </w:p>
    <w:p w14:paraId="1C146268" w14:textId="77777777" w:rsidR="00490811" w:rsidRDefault="00490811" w:rsidP="00490811">
      <w:pPr>
        <w:spacing w:line="276" w:lineRule="auto"/>
        <w:ind w:left="0" w:hanging="2"/>
        <w:jc w:val="both"/>
      </w:pPr>
    </w:p>
    <w:p w14:paraId="550FFCF5" w14:textId="77777777" w:rsidR="00490811" w:rsidRDefault="00490811" w:rsidP="00490811">
      <w:pPr>
        <w:spacing w:line="276" w:lineRule="auto"/>
        <w:ind w:left="0" w:hanging="2"/>
        <w:jc w:val="both"/>
      </w:pPr>
      <w:r>
        <w:t>4.4 Theme 3: Administrative Favoritism, Nepotism, and the “Culture of Buttering”</w:t>
      </w:r>
    </w:p>
    <w:p w14:paraId="6168204A" w14:textId="77777777" w:rsidR="00490811" w:rsidRDefault="00490811" w:rsidP="00490811">
      <w:pPr>
        <w:spacing w:line="276" w:lineRule="auto"/>
        <w:ind w:left="0" w:hanging="2"/>
        <w:jc w:val="both"/>
      </w:pPr>
      <w:r>
        <w:t>4.4.1 Politics Over Professionalism</w:t>
      </w:r>
    </w:p>
    <w:p w14:paraId="72AB9630" w14:textId="77777777" w:rsidR="00490811" w:rsidRDefault="00490811" w:rsidP="00490811">
      <w:pPr>
        <w:spacing w:line="276" w:lineRule="auto"/>
        <w:ind w:left="0" w:hanging="2"/>
        <w:jc w:val="both"/>
      </w:pPr>
      <w:r>
        <w:t>The most destructive thing that emerged from this investigation, it seemed to me, was the penetration of bureaucratic politics at every level of school operation. Teachers are promoted not on the basis of merit or commitment but by fawning, alliances and political positioning.</w:t>
      </w:r>
    </w:p>
    <w:p w14:paraId="3BADB170" w14:textId="77777777" w:rsidR="00490811" w:rsidRDefault="00490811" w:rsidP="00490811">
      <w:pPr>
        <w:spacing w:line="276" w:lineRule="auto"/>
        <w:ind w:left="0" w:hanging="2"/>
        <w:jc w:val="both"/>
      </w:pPr>
      <w:r>
        <w:t>Several (inter alia Khan, 2019; Tariq, 2021) articles suggest that teachers contest not so much on the quality of their lesson plans or teaching, as through “winning favor” with the principal, or owners. This phenomenon — commonly refered to by teachers as “buttering” – has become a professional Survival Strategy.</w:t>
      </w:r>
    </w:p>
    <w:p w14:paraId="117CF539" w14:textId="77777777" w:rsidR="00490811" w:rsidRDefault="00490811" w:rsidP="00490811">
      <w:pPr>
        <w:spacing w:line="276" w:lineRule="auto"/>
        <w:ind w:left="0" w:hanging="2"/>
        <w:jc w:val="both"/>
      </w:pPr>
      <w:r>
        <w:t>The administration in many private schools would rather reward loyalty and silence than truth and ability. Teachers who blow the whistle on misconduct become known as “troublemakers” or “uncooperative.” Instead of integrity and accountability, you get a culture of fear and conformity</w:t>
      </w:r>
    </w:p>
    <w:p w14:paraId="01D855E4" w14:textId="77777777" w:rsidR="00490811" w:rsidRDefault="00490811" w:rsidP="00490811">
      <w:pPr>
        <w:spacing w:line="276" w:lineRule="auto"/>
        <w:ind w:left="0" w:hanging="2"/>
        <w:jc w:val="both"/>
      </w:pPr>
    </w:p>
    <w:p w14:paraId="6363B88F" w14:textId="77777777" w:rsidR="00490811" w:rsidRDefault="00490811" w:rsidP="00490811">
      <w:pPr>
        <w:spacing w:line="276" w:lineRule="auto"/>
        <w:ind w:left="0" w:hanging="2"/>
        <w:jc w:val="both"/>
      </w:pPr>
      <w:r>
        <w:t>.4.4.2 The Administrator-Informer Nexus</w:t>
      </w:r>
    </w:p>
    <w:p w14:paraId="03AC30A7" w14:textId="77777777" w:rsidR="00490811" w:rsidRDefault="00490811" w:rsidP="00490811">
      <w:pPr>
        <w:spacing w:line="276" w:lineRule="auto"/>
        <w:ind w:left="0" w:hanging="2"/>
        <w:jc w:val="both"/>
      </w:pPr>
      <w:r>
        <w:t>One of the most unsettling results is the use by the administrator of “informant teachers.” Principals sow factionalism among staff by promoting gossip and “snitching.” Those who snitch on their colleagues are rewarded with lighter workloads, job security, or just better treatment.</w:t>
      </w:r>
    </w:p>
    <w:p w14:paraId="7FD333F5" w14:textId="6BAAF492" w:rsidR="00490811" w:rsidRDefault="00490811" w:rsidP="00490811">
      <w:pPr>
        <w:spacing w:line="276" w:lineRule="auto"/>
        <w:ind w:left="0" w:hanging="2"/>
        <w:jc w:val="both"/>
      </w:pPr>
      <w:r>
        <w:t xml:space="preserve">The result of this dynamic has been to turn many schools into petty political machines — where truth, collaboration, and meritocracy </w:t>
      </w:r>
      <w:r w:rsidR="00E46454">
        <w:t>give</w:t>
      </w:r>
      <w:r>
        <w:t xml:space="preserve"> way to lies, loyalty, and expediency. Teachers learn to survive (not excel) by gaming the system.</w:t>
      </w:r>
    </w:p>
    <w:p w14:paraId="647D2E2B" w14:textId="77777777" w:rsidR="00490811" w:rsidRDefault="00490811" w:rsidP="00490811">
      <w:pPr>
        <w:spacing w:line="276" w:lineRule="auto"/>
        <w:ind w:left="0" w:hanging="2"/>
        <w:jc w:val="both"/>
      </w:pPr>
      <w:r>
        <w:t>An anonymous teacher in Karachi told Dawn Education Review (2022):</w:t>
      </w:r>
    </w:p>
    <w:p w14:paraId="316124AD" w14:textId="6D4C46E0" w:rsidR="00490811" w:rsidRDefault="00490811" w:rsidP="00490811">
      <w:pPr>
        <w:spacing w:line="276" w:lineRule="auto"/>
        <w:ind w:left="0" w:hanging="2"/>
        <w:jc w:val="both"/>
      </w:pPr>
      <w:r>
        <w:lastRenderedPageBreak/>
        <w:t xml:space="preserve">“We’ve been made to participate in a dirty game. You don’t play politics, you’re out. If you question injustice, you are </w:t>
      </w:r>
      <w:r w:rsidR="00E46454">
        <w:t>targeted</w:t>
      </w:r>
      <w:r>
        <w:t>.”</w:t>
      </w:r>
    </w:p>
    <w:p w14:paraId="13633923" w14:textId="46DD70E5" w:rsidR="00490811" w:rsidRDefault="00490811" w:rsidP="006578D9">
      <w:pPr>
        <w:spacing w:line="276" w:lineRule="auto"/>
        <w:ind w:left="0" w:hanging="2"/>
        <w:jc w:val="both"/>
      </w:pPr>
      <w:r>
        <w:t>This environment kills professional motivation. Moral teachers either quit or check out emotionally, and they leave a morally empty school</w:t>
      </w:r>
    </w:p>
    <w:p w14:paraId="6093B247" w14:textId="77777777" w:rsidR="00490811" w:rsidRDefault="00490811" w:rsidP="00490811">
      <w:pPr>
        <w:spacing w:line="276" w:lineRule="auto"/>
        <w:ind w:left="0" w:hanging="2"/>
        <w:jc w:val="both"/>
      </w:pPr>
    </w:p>
    <w:p w14:paraId="1D2B4156" w14:textId="3840D1AA" w:rsidR="00490811" w:rsidRDefault="00490811" w:rsidP="00490811">
      <w:pPr>
        <w:spacing w:line="276" w:lineRule="auto"/>
        <w:ind w:left="0" w:hanging="2"/>
        <w:jc w:val="both"/>
      </w:pPr>
      <w:r>
        <w:t>4.4.3 The Psychological Consequences</w:t>
      </w:r>
    </w:p>
    <w:p w14:paraId="1F76372B" w14:textId="77777777" w:rsidR="00490811" w:rsidRDefault="00490811" w:rsidP="00490811">
      <w:pPr>
        <w:spacing w:line="276" w:lineRule="auto"/>
        <w:ind w:left="0" w:hanging="2"/>
        <w:jc w:val="both"/>
      </w:pPr>
      <w:r>
        <w:t>The “culture of buttering” has long-term psychological effects. Teachers feel cognitive dissonance - they know right from wrong, but they can’t do anything about it. It results in compassion fatigue, moral distress, and burnout.</w:t>
      </w:r>
    </w:p>
    <w:p w14:paraId="152F2592" w14:textId="77777777" w:rsidR="00490811" w:rsidRDefault="00490811" w:rsidP="00490811">
      <w:pPr>
        <w:spacing w:line="276" w:lineRule="auto"/>
        <w:ind w:left="0" w:hanging="2"/>
        <w:jc w:val="both"/>
      </w:pPr>
      <w:r>
        <w:t>It causes professional disillusionment – teachers stop loving teaching and start doing the job as a routine paycheck. When passion dies, the very soul of education is lost.</w:t>
      </w:r>
    </w:p>
    <w:p w14:paraId="4CC10750" w14:textId="77777777" w:rsidR="00490811" w:rsidRDefault="00490811" w:rsidP="00490811">
      <w:pPr>
        <w:spacing w:line="276" w:lineRule="auto"/>
        <w:ind w:left="0" w:hanging="2"/>
        <w:jc w:val="both"/>
      </w:pPr>
      <w:r>
        <w:t>4.5 Theme 4: Professional Isolation, Jealousy, and Collapse of Collaboration</w:t>
      </w:r>
    </w:p>
    <w:p w14:paraId="24426786" w14:textId="77777777" w:rsidR="00490811" w:rsidRDefault="00490811" w:rsidP="00490811">
      <w:pPr>
        <w:spacing w:line="276" w:lineRule="auto"/>
        <w:ind w:left="0" w:hanging="2"/>
        <w:jc w:val="both"/>
      </w:pPr>
      <w:r>
        <w:t>4.5.1 The Vanishing Spirit of Teamwork</w:t>
      </w:r>
    </w:p>
    <w:p w14:paraId="228A42E4" w14:textId="77777777" w:rsidR="00490811" w:rsidRDefault="00490811" w:rsidP="00490811">
      <w:pPr>
        <w:spacing w:line="276" w:lineRule="auto"/>
        <w:ind w:left="0" w:hanging="2"/>
        <w:jc w:val="both"/>
      </w:pPr>
      <w:r>
        <w:t>Collaboration and learning with peers are key enablers of educational innovation. But in Pakistani schools, the ethos has all but disappeared. The teachers compete, so that one or more shall be dismissed.”</w:t>
      </w:r>
    </w:p>
    <w:p w14:paraId="2D34FC0C" w14:textId="77777777" w:rsidR="00490811" w:rsidRDefault="00490811" w:rsidP="00490811">
      <w:pPr>
        <w:spacing w:line="276" w:lineRule="auto"/>
        <w:ind w:left="0" w:hanging="2"/>
        <w:jc w:val="both"/>
      </w:pPr>
      <w:r>
        <w:t>Group work and observing peers have traditionally been considered staples of professional development, but now they are met with distrust. Teachers are concerned that sharing ideas will mean that other people get credit for them or that being great will make others jealous.</w:t>
      </w:r>
    </w:p>
    <w:p w14:paraId="64B61C51" w14:textId="77777777" w:rsidR="00490811" w:rsidRDefault="00490811" w:rsidP="00490811">
      <w:pPr>
        <w:spacing w:line="276" w:lineRule="auto"/>
        <w:ind w:left="0" w:hanging="2"/>
        <w:jc w:val="both"/>
      </w:pPr>
      <w:r>
        <w:t>A 2021 UNESCO report revealed that 78% of teachers in urban Pakistani schools expressed a preference for working alone as opposed to in groups, citing “fear of theft of work” and “toxic environment.”</w:t>
      </w:r>
    </w:p>
    <w:p w14:paraId="396945F7" w14:textId="77777777" w:rsidR="00490811" w:rsidRDefault="00490811" w:rsidP="00490811">
      <w:pPr>
        <w:spacing w:line="276" w:lineRule="auto"/>
        <w:ind w:left="0" w:hanging="2"/>
        <w:jc w:val="both"/>
      </w:pPr>
      <w:r>
        <w:t>This individualism is in stark contrast to Vygotsky’s (1978) belief that cognitive development is based on social interaction. Teachers and students alike are robbed of meaningful learning opportunities when there is no collaboration, he said</w:t>
      </w:r>
    </w:p>
    <w:p w14:paraId="25F19364" w14:textId="77777777" w:rsidR="00490811" w:rsidRDefault="00490811" w:rsidP="006578D9">
      <w:pPr>
        <w:spacing w:line="276" w:lineRule="auto"/>
        <w:ind w:leftChars="0" w:left="0" w:firstLineChars="0" w:firstLine="0"/>
        <w:jc w:val="both"/>
      </w:pPr>
    </w:p>
    <w:p w14:paraId="3FB02797" w14:textId="77777777" w:rsidR="00490811" w:rsidRDefault="00490811" w:rsidP="00490811">
      <w:pPr>
        <w:spacing w:line="276" w:lineRule="auto"/>
        <w:ind w:left="0" w:hanging="2"/>
        <w:jc w:val="both"/>
      </w:pPr>
      <w:r>
        <w:t>.4.5.2 Jealousy as a Cultural Norm</w:t>
      </w:r>
    </w:p>
    <w:p w14:paraId="63EB9189" w14:textId="77777777" w:rsidR="00490811" w:rsidRDefault="00490811" w:rsidP="00490811">
      <w:pPr>
        <w:spacing w:line="276" w:lineRule="auto"/>
        <w:ind w:left="0" w:hanging="2"/>
        <w:jc w:val="both"/>
      </w:pPr>
      <w:r>
        <w:t>Envy among colleagues—is not condemned but rather normalized within school culture. When one teacher is successful (say, recognized by parents or administration), the other teachers do not admire but resent.</w:t>
      </w:r>
    </w:p>
    <w:p w14:paraId="5F3B321F" w14:textId="77777777" w:rsidR="00490811" w:rsidRDefault="00490811" w:rsidP="00490811">
      <w:pPr>
        <w:spacing w:line="276" w:lineRule="auto"/>
        <w:ind w:left="0" w:hanging="2"/>
        <w:jc w:val="both"/>
      </w:pPr>
      <w:r>
        <w:t>That kind of jealousy can take the form of gossip, undermine relationships and create cliques. Teachers purposely withhold resources from one another, undermine teamwork or lie to one another to keep the upper hand.</w:t>
      </w:r>
    </w:p>
    <w:p w14:paraId="7CFECB0A" w14:textId="77777777" w:rsidR="00490811" w:rsidRDefault="00490811" w:rsidP="00490811">
      <w:pPr>
        <w:spacing w:line="276" w:lineRule="auto"/>
        <w:ind w:left="0" w:hanging="2"/>
        <w:jc w:val="both"/>
      </w:pPr>
      <w:r>
        <w:t>A 2019 ethnographic study in Karachi private schools found that staffroom conversations often revolved around “who got promoted,” “who the principal favors” and “who is being sidelined.” This fixation on comparisons replaces the collective mission of education with a personal race for validation.</w:t>
      </w:r>
    </w:p>
    <w:p w14:paraId="4B9EE4D5" w14:textId="77777777" w:rsidR="00490811" w:rsidRDefault="00490811" w:rsidP="006578D9">
      <w:pPr>
        <w:spacing w:line="276" w:lineRule="auto"/>
        <w:ind w:leftChars="0" w:left="0" w:firstLineChars="0" w:firstLine="0"/>
        <w:jc w:val="both"/>
      </w:pPr>
    </w:p>
    <w:p w14:paraId="29BDA4D5" w14:textId="77777777" w:rsidR="00490811" w:rsidRDefault="00490811" w:rsidP="00490811">
      <w:pPr>
        <w:spacing w:line="276" w:lineRule="auto"/>
        <w:ind w:left="0" w:hanging="2"/>
        <w:jc w:val="both"/>
      </w:pPr>
      <w:r>
        <w:t>4.5.3 The Emotional Toll</w:t>
      </w:r>
    </w:p>
    <w:p w14:paraId="6B6956F8" w14:textId="77777777" w:rsidR="00490811" w:rsidRDefault="00490811" w:rsidP="00490811">
      <w:pPr>
        <w:spacing w:line="276" w:lineRule="auto"/>
        <w:ind w:left="0" w:hanging="2"/>
        <w:jc w:val="both"/>
      </w:pPr>
      <w:r>
        <w:t>The lack of trust and collaboration results in a large number of teachers feeling emotionally drained. Ethical teachers feel isolated and unsupported. They ask why they are working and what it means to be a professional in that kind of climate.</w:t>
      </w:r>
    </w:p>
    <w:p w14:paraId="433A4EE5" w14:textId="77777777" w:rsidR="00490811" w:rsidRDefault="00490811" w:rsidP="00490811">
      <w:pPr>
        <w:spacing w:line="276" w:lineRule="auto"/>
        <w:ind w:left="0" w:hanging="2"/>
        <w:jc w:val="both"/>
      </w:pPr>
      <w:r>
        <w:lastRenderedPageBreak/>
        <w:t>That contributes to moral injury — a psychological term that refers to the emotional suffering one experiences when one's actions violate their core values due to external pressures. Thousands of teachers in Pakistan suffer this injury every day: what they know is right, but they must conform to the wrong system to survive.</w:t>
      </w:r>
    </w:p>
    <w:p w14:paraId="0326539D" w14:textId="29B843BF" w:rsidR="00490811" w:rsidRDefault="00490811" w:rsidP="006578D9">
      <w:pPr>
        <w:spacing w:line="276" w:lineRule="auto"/>
        <w:ind w:left="0" w:hanging="2"/>
        <w:jc w:val="both"/>
      </w:pPr>
      <w:r>
        <w:t>The end result is an education system run by emotionally numb people — teachers who can no longer inspire, empathize with, or lead their students.</w:t>
      </w:r>
    </w:p>
    <w:p w14:paraId="70627058" w14:textId="77777777" w:rsidR="00490811" w:rsidRDefault="00490811" w:rsidP="00490811">
      <w:pPr>
        <w:spacing w:line="276" w:lineRule="auto"/>
        <w:ind w:left="0" w:hanging="2"/>
        <w:jc w:val="both"/>
      </w:pPr>
    </w:p>
    <w:p w14:paraId="0B7CD6A9" w14:textId="77777777" w:rsidR="00490811" w:rsidRDefault="00490811" w:rsidP="00490811">
      <w:pPr>
        <w:spacing w:line="276" w:lineRule="auto"/>
        <w:ind w:left="0" w:hanging="2"/>
        <w:jc w:val="both"/>
      </w:pPr>
      <w:r>
        <w:t>4.6 Synthesis of Findings</w:t>
      </w:r>
    </w:p>
    <w:p w14:paraId="4F43D102" w14:textId="77777777" w:rsidR="00490811" w:rsidRDefault="00490811" w:rsidP="00490811">
      <w:pPr>
        <w:spacing w:line="276" w:lineRule="auto"/>
        <w:ind w:left="0" w:hanging="2"/>
        <w:jc w:val="both"/>
      </w:pPr>
      <w:r>
        <w:t>A single truth runs through all four themes: the decay of teaching in Pakistan is not just institutional, it is moral and cultural. The issue is not only government apathy or low wages, but also how teachers have internalized and perpetuated the unethical practices.</w:t>
      </w:r>
    </w:p>
    <w:p w14:paraId="77B61BBB" w14:textId="77777777" w:rsidR="00490811" w:rsidRDefault="00490811" w:rsidP="00490811">
      <w:pPr>
        <w:spacing w:line="276" w:lineRule="auto"/>
        <w:ind w:left="0" w:hanging="2"/>
        <w:jc w:val="both"/>
      </w:pPr>
      <w:r>
        <w:t>The profession that once thrived on moral purpose has become a contest of social war where politics supersedes pedagogy, gender divides replace collegiality, and fear substitutes for faith.</w:t>
      </w:r>
    </w:p>
    <w:p w14:paraId="2052C541" w14:textId="77777777" w:rsidR="00490811" w:rsidRDefault="00490811" w:rsidP="00490811">
      <w:pPr>
        <w:spacing w:line="276" w:lineRule="auto"/>
        <w:ind w:left="0" w:hanging="2"/>
        <w:jc w:val="both"/>
      </w:pPr>
      <w:r>
        <w:t>The results corroborate Schein’s (2010) assertion that when previously unthinking bad behavior becomes accepted within an organization it becomes “cultural artifacts” – dissimulated to newcomers as if common sense. New teachers who join the ranks subconsciously assimilate these norms, perpetuating the cycle.</w:t>
      </w:r>
    </w:p>
    <w:p w14:paraId="22660CE1" w14:textId="77777777" w:rsidR="00490811" w:rsidRDefault="00490811" w:rsidP="00490811">
      <w:pPr>
        <w:spacing w:line="276" w:lineRule="auto"/>
        <w:ind w:left="0" w:hanging="2"/>
        <w:jc w:val="both"/>
      </w:pPr>
      <w:r>
        <w:t>This reading reveals a cruel irony: the teachers who have become the agents of national building are in truth eroding the moral architecture of nationhood they have been so charged to defend."</w:t>
      </w:r>
    </w:p>
    <w:p w14:paraId="1F29B1A1" w14:textId="5490A429" w:rsidR="008A7475" w:rsidRPr="00416982" w:rsidRDefault="00416982" w:rsidP="00416982">
      <w:pPr>
        <w:spacing w:line="276" w:lineRule="auto"/>
        <w:ind w:left="0" w:hanging="2"/>
        <w:jc w:val="both"/>
        <w:rPr>
          <w:b/>
          <w:bCs/>
        </w:rPr>
      </w:pPr>
      <w:r w:rsidRPr="00416982">
        <w:rPr>
          <w:b/>
          <w:bCs/>
        </w:rPr>
        <w:t>Table 1: Summary of Themes and Implications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1"/>
        <w:gridCol w:w="3135"/>
        <w:gridCol w:w="3461"/>
      </w:tblGrid>
      <w:tr w:rsidR="008A7475" w:rsidRPr="00091B15" w14:paraId="7335AA52" w14:textId="77777777" w:rsidTr="00683597">
        <w:trPr>
          <w:tblHeader/>
          <w:tblCellSpacing w:w="15" w:type="dxa"/>
        </w:trPr>
        <w:tc>
          <w:tcPr>
            <w:tcW w:w="0" w:type="auto"/>
            <w:vAlign w:val="center"/>
            <w:hideMark/>
          </w:tcPr>
          <w:p w14:paraId="1D903951" w14:textId="77777777" w:rsidR="008A7475" w:rsidRPr="00091B15" w:rsidRDefault="008A7475" w:rsidP="00683597">
            <w:pPr>
              <w:ind w:left="0" w:hanging="2"/>
              <w:jc w:val="center"/>
              <w:rPr>
                <w:b/>
                <w:bCs/>
                <w:sz w:val="20"/>
                <w:szCs w:val="20"/>
              </w:rPr>
            </w:pPr>
            <w:r w:rsidRPr="00091B15">
              <w:rPr>
                <w:b/>
                <w:bCs/>
                <w:sz w:val="20"/>
                <w:szCs w:val="20"/>
              </w:rPr>
              <w:t>Theme</w:t>
            </w:r>
          </w:p>
        </w:tc>
        <w:tc>
          <w:tcPr>
            <w:tcW w:w="0" w:type="auto"/>
            <w:vAlign w:val="center"/>
            <w:hideMark/>
          </w:tcPr>
          <w:p w14:paraId="40F3AB5F" w14:textId="77777777" w:rsidR="008A7475" w:rsidRPr="00091B15" w:rsidRDefault="008A7475" w:rsidP="00683597">
            <w:pPr>
              <w:ind w:left="0" w:hanging="2"/>
              <w:jc w:val="center"/>
              <w:rPr>
                <w:b/>
                <w:bCs/>
                <w:sz w:val="20"/>
                <w:szCs w:val="20"/>
              </w:rPr>
            </w:pPr>
            <w:r w:rsidRPr="00091B15">
              <w:rPr>
                <w:b/>
                <w:bCs/>
                <w:sz w:val="20"/>
                <w:szCs w:val="20"/>
              </w:rPr>
              <w:t>Key Finding</w:t>
            </w:r>
          </w:p>
        </w:tc>
        <w:tc>
          <w:tcPr>
            <w:tcW w:w="0" w:type="auto"/>
            <w:vAlign w:val="center"/>
            <w:hideMark/>
          </w:tcPr>
          <w:p w14:paraId="5F023845" w14:textId="77777777" w:rsidR="008A7475" w:rsidRPr="00091B15" w:rsidRDefault="008A7475" w:rsidP="00683597">
            <w:pPr>
              <w:ind w:left="0" w:hanging="2"/>
              <w:jc w:val="center"/>
              <w:rPr>
                <w:b/>
                <w:bCs/>
                <w:sz w:val="20"/>
                <w:szCs w:val="20"/>
              </w:rPr>
            </w:pPr>
            <w:r w:rsidRPr="00091B15">
              <w:rPr>
                <w:b/>
                <w:bCs/>
                <w:sz w:val="20"/>
                <w:szCs w:val="20"/>
              </w:rPr>
              <w:t>Implication</w:t>
            </w:r>
          </w:p>
        </w:tc>
      </w:tr>
      <w:tr w:rsidR="008A7475" w:rsidRPr="00091B15" w14:paraId="1658828D" w14:textId="77777777" w:rsidTr="00683597">
        <w:trPr>
          <w:tblCellSpacing w:w="15" w:type="dxa"/>
        </w:trPr>
        <w:tc>
          <w:tcPr>
            <w:tcW w:w="0" w:type="auto"/>
            <w:vAlign w:val="center"/>
            <w:hideMark/>
          </w:tcPr>
          <w:p w14:paraId="6CD40445" w14:textId="77777777" w:rsidR="008A7475" w:rsidRPr="00091B15" w:rsidRDefault="008A7475" w:rsidP="00683597">
            <w:pPr>
              <w:ind w:left="0" w:hanging="2"/>
              <w:rPr>
                <w:sz w:val="20"/>
                <w:szCs w:val="20"/>
              </w:rPr>
            </w:pPr>
            <w:r w:rsidRPr="00091B15">
              <w:rPr>
                <w:sz w:val="20"/>
                <w:szCs w:val="20"/>
              </w:rPr>
              <w:t>Ethics decline</w:t>
            </w:r>
          </w:p>
        </w:tc>
        <w:tc>
          <w:tcPr>
            <w:tcW w:w="0" w:type="auto"/>
            <w:vAlign w:val="center"/>
            <w:hideMark/>
          </w:tcPr>
          <w:p w14:paraId="1CB4CE45" w14:textId="77777777" w:rsidR="008A7475" w:rsidRPr="00091B15" w:rsidRDefault="008A7475" w:rsidP="00683597">
            <w:pPr>
              <w:ind w:left="0" w:hanging="2"/>
              <w:rPr>
                <w:sz w:val="20"/>
                <w:szCs w:val="20"/>
              </w:rPr>
            </w:pPr>
            <w:r w:rsidRPr="00091B15">
              <w:rPr>
                <w:sz w:val="20"/>
                <w:szCs w:val="20"/>
              </w:rPr>
              <w:t>Compromised honesty, favoritism</w:t>
            </w:r>
          </w:p>
        </w:tc>
        <w:tc>
          <w:tcPr>
            <w:tcW w:w="0" w:type="auto"/>
            <w:vAlign w:val="center"/>
            <w:hideMark/>
          </w:tcPr>
          <w:p w14:paraId="5F59E2A3" w14:textId="77777777" w:rsidR="008A7475" w:rsidRPr="00091B15" w:rsidRDefault="008A7475" w:rsidP="00683597">
            <w:pPr>
              <w:ind w:left="0" w:hanging="2"/>
              <w:rPr>
                <w:sz w:val="20"/>
                <w:szCs w:val="20"/>
              </w:rPr>
            </w:pPr>
            <w:r w:rsidRPr="00091B15">
              <w:rPr>
                <w:sz w:val="20"/>
                <w:szCs w:val="20"/>
              </w:rPr>
              <w:t>Weak moral authority, student value distortion</w:t>
            </w:r>
          </w:p>
        </w:tc>
      </w:tr>
      <w:tr w:rsidR="008A7475" w:rsidRPr="00091B15" w14:paraId="79203B11" w14:textId="77777777" w:rsidTr="00683597">
        <w:trPr>
          <w:tblCellSpacing w:w="15" w:type="dxa"/>
        </w:trPr>
        <w:tc>
          <w:tcPr>
            <w:tcW w:w="0" w:type="auto"/>
            <w:vAlign w:val="center"/>
            <w:hideMark/>
          </w:tcPr>
          <w:p w14:paraId="5C950DF3" w14:textId="77777777" w:rsidR="008A7475" w:rsidRPr="00091B15" w:rsidRDefault="008A7475" w:rsidP="00683597">
            <w:pPr>
              <w:ind w:left="0" w:hanging="2"/>
              <w:rPr>
                <w:sz w:val="20"/>
                <w:szCs w:val="20"/>
              </w:rPr>
            </w:pPr>
            <w:r w:rsidRPr="00091B15">
              <w:rPr>
                <w:sz w:val="20"/>
                <w:szCs w:val="20"/>
              </w:rPr>
              <w:t>Gender tensions</w:t>
            </w:r>
          </w:p>
        </w:tc>
        <w:tc>
          <w:tcPr>
            <w:tcW w:w="0" w:type="auto"/>
            <w:vAlign w:val="center"/>
            <w:hideMark/>
          </w:tcPr>
          <w:p w14:paraId="5D44FBFE" w14:textId="77777777" w:rsidR="008A7475" w:rsidRPr="00091B15" w:rsidRDefault="008A7475" w:rsidP="00683597">
            <w:pPr>
              <w:ind w:left="0" w:hanging="2"/>
              <w:rPr>
                <w:sz w:val="20"/>
                <w:szCs w:val="20"/>
              </w:rPr>
            </w:pPr>
            <w:r w:rsidRPr="00091B15">
              <w:rPr>
                <w:sz w:val="20"/>
                <w:szCs w:val="20"/>
              </w:rPr>
              <w:t>Bias, mistrust between male/female teachers</w:t>
            </w:r>
          </w:p>
        </w:tc>
        <w:tc>
          <w:tcPr>
            <w:tcW w:w="0" w:type="auto"/>
            <w:vAlign w:val="center"/>
            <w:hideMark/>
          </w:tcPr>
          <w:p w14:paraId="3A841B83" w14:textId="77777777" w:rsidR="008A7475" w:rsidRPr="00091B15" w:rsidRDefault="008A7475" w:rsidP="00683597">
            <w:pPr>
              <w:ind w:left="0" w:hanging="2"/>
              <w:rPr>
                <w:sz w:val="20"/>
                <w:szCs w:val="20"/>
              </w:rPr>
            </w:pPr>
            <w:r w:rsidRPr="00091B15">
              <w:rPr>
                <w:sz w:val="20"/>
                <w:szCs w:val="20"/>
              </w:rPr>
              <w:t>Reduced collaboration, gendered student learning</w:t>
            </w:r>
          </w:p>
        </w:tc>
      </w:tr>
      <w:tr w:rsidR="008A7475" w:rsidRPr="00091B15" w14:paraId="75DD47BF" w14:textId="77777777" w:rsidTr="00683597">
        <w:trPr>
          <w:tblCellSpacing w:w="15" w:type="dxa"/>
        </w:trPr>
        <w:tc>
          <w:tcPr>
            <w:tcW w:w="0" w:type="auto"/>
            <w:vAlign w:val="center"/>
            <w:hideMark/>
          </w:tcPr>
          <w:p w14:paraId="6486EA25" w14:textId="77777777" w:rsidR="008A7475" w:rsidRPr="00091B15" w:rsidRDefault="008A7475" w:rsidP="00683597">
            <w:pPr>
              <w:ind w:left="0" w:hanging="2"/>
              <w:rPr>
                <w:sz w:val="20"/>
                <w:szCs w:val="20"/>
              </w:rPr>
            </w:pPr>
            <w:r w:rsidRPr="00091B15">
              <w:rPr>
                <w:sz w:val="20"/>
                <w:szCs w:val="20"/>
              </w:rPr>
              <w:t>Administrative favoritism</w:t>
            </w:r>
          </w:p>
        </w:tc>
        <w:tc>
          <w:tcPr>
            <w:tcW w:w="0" w:type="auto"/>
            <w:vAlign w:val="center"/>
            <w:hideMark/>
          </w:tcPr>
          <w:p w14:paraId="26D167BB" w14:textId="77777777" w:rsidR="008A7475" w:rsidRPr="00091B15" w:rsidRDefault="008A7475" w:rsidP="00683597">
            <w:pPr>
              <w:ind w:left="0" w:hanging="2"/>
              <w:rPr>
                <w:sz w:val="20"/>
                <w:szCs w:val="20"/>
              </w:rPr>
            </w:pPr>
            <w:r w:rsidRPr="00091B15">
              <w:rPr>
                <w:sz w:val="20"/>
                <w:szCs w:val="20"/>
              </w:rPr>
              <w:t>Informal alliances, loyalty-reward culture</w:t>
            </w:r>
          </w:p>
        </w:tc>
        <w:tc>
          <w:tcPr>
            <w:tcW w:w="0" w:type="auto"/>
            <w:vAlign w:val="center"/>
            <w:hideMark/>
          </w:tcPr>
          <w:p w14:paraId="4A85460D" w14:textId="77777777" w:rsidR="008A7475" w:rsidRPr="00091B15" w:rsidRDefault="008A7475" w:rsidP="00683597">
            <w:pPr>
              <w:ind w:left="0" w:hanging="2"/>
              <w:rPr>
                <w:sz w:val="20"/>
                <w:szCs w:val="20"/>
              </w:rPr>
            </w:pPr>
            <w:r w:rsidRPr="00091B15">
              <w:rPr>
                <w:sz w:val="20"/>
                <w:szCs w:val="20"/>
              </w:rPr>
              <w:t>Professional insecurity, suppressed innovation</w:t>
            </w:r>
          </w:p>
        </w:tc>
      </w:tr>
      <w:tr w:rsidR="008A7475" w:rsidRPr="00091B15" w14:paraId="61A1F2FC" w14:textId="77777777" w:rsidTr="00683597">
        <w:trPr>
          <w:tblCellSpacing w:w="15" w:type="dxa"/>
        </w:trPr>
        <w:tc>
          <w:tcPr>
            <w:tcW w:w="0" w:type="auto"/>
            <w:vAlign w:val="center"/>
            <w:hideMark/>
          </w:tcPr>
          <w:p w14:paraId="45166139" w14:textId="77777777" w:rsidR="008A7475" w:rsidRPr="00091B15" w:rsidRDefault="008A7475" w:rsidP="00683597">
            <w:pPr>
              <w:ind w:left="0" w:hanging="2"/>
              <w:rPr>
                <w:sz w:val="20"/>
                <w:szCs w:val="20"/>
              </w:rPr>
            </w:pPr>
            <w:r w:rsidRPr="00091B15">
              <w:rPr>
                <w:sz w:val="20"/>
                <w:szCs w:val="20"/>
              </w:rPr>
              <w:t>Isolation &amp; mistrust</w:t>
            </w:r>
          </w:p>
        </w:tc>
        <w:tc>
          <w:tcPr>
            <w:tcW w:w="0" w:type="auto"/>
            <w:vAlign w:val="center"/>
            <w:hideMark/>
          </w:tcPr>
          <w:p w14:paraId="069CA4D9" w14:textId="77777777" w:rsidR="008A7475" w:rsidRPr="00091B15" w:rsidRDefault="008A7475" w:rsidP="00683597">
            <w:pPr>
              <w:ind w:left="0" w:hanging="2"/>
              <w:rPr>
                <w:sz w:val="20"/>
                <w:szCs w:val="20"/>
              </w:rPr>
            </w:pPr>
            <w:r w:rsidRPr="00091B15">
              <w:rPr>
                <w:sz w:val="20"/>
                <w:szCs w:val="20"/>
              </w:rPr>
              <w:t>Fear of sharing, jealousy, burnout</w:t>
            </w:r>
          </w:p>
        </w:tc>
        <w:tc>
          <w:tcPr>
            <w:tcW w:w="0" w:type="auto"/>
            <w:vAlign w:val="center"/>
            <w:hideMark/>
          </w:tcPr>
          <w:p w14:paraId="426CC3D7" w14:textId="77777777" w:rsidR="008A7475" w:rsidRPr="00091B15" w:rsidRDefault="008A7475" w:rsidP="00683597">
            <w:pPr>
              <w:ind w:left="0" w:hanging="2"/>
              <w:rPr>
                <w:sz w:val="20"/>
                <w:szCs w:val="20"/>
              </w:rPr>
            </w:pPr>
            <w:r w:rsidRPr="00091B15">
              <w:rPr>
                <w:sz w:val="20"/>
                <w:szCs w:val="20"/>
              </w:rPr>
              <w:t>Loss of teamwork, stagnant teaching practice</w:t>
            </w:r>
          </w:p>
        </w:tc>
      </w:tr>
    </w:tbl>
    <w:p w14:paraId="45A67D82" w14:textId="46588A3B" w:rsidR="008A7475" w:rsidRPr="008A7475" w:rsidRDefault="008A7475" w:rsidP="008A7475">
      <w:pPr>
        <w:pStyle w:val="NormalWeb"/>
        <w:spacing w:line="276" w:lineRule="auto"/>
        <w:ind w:left="0" w:hanging="2"/>
        <w:jc w:val="center"/>
        <w:rPr>
          <w:i/>
          <w:iCs/>
        </w:rPr>
      </w:pPr>
      <w:r w:rsidRPr="00091B15">
        <w:rPr>
          <w:rStyle w:val="Emphasis"/>
        </w:rPr>
        <w:t>Table 1. Summary of thematic findings and implications</w:t>
      </w:r>
    </w:p>
    <w:p w14:paraId="0E811423" w14:textId="77777777" w:rsidR="008A7475" w:rsidRDefault="008A7475" w:rsidP="00F65AD4">
      <w:pPr>
        <w:spacing w:line="276" w:lineRule="auto"/>
        <w:ind w:leftChars="0" w:left="0" w:firstLineChars="0" w:firstLine="0"/>
        <w:jc w:val="both"/>
      </w:pPr>
    </w:p>
    <w:p w14:paraId="313BBC30" w14:textId="77777777" w:rsidR="00490811" w:rsidRDefault="00490811" w:rsidP="00490811">
      <w:pPr>
        <w:spacing w:line="276" w:lineRule="auto"/>
        <w:ind w:left="0" w:hanging="2"/>
        <w:jc w:val="both"/>
      </w:pPr>
      <w:r>
        <w:t>4.7 Conclusion of Findings</w:t>
      </w:r>
    </w:p>
    <w:p w14:paraId="18C11667" w14:textId="15F7C380" w:rsidR="006249D9" w:rsidRPr="00E46454" w:rsidRDefault="00490811" w:rsidP="00E46454">
      <w:pPr>
        <w:ind w:left="0" w:hanging="2"/>
      </w:pPr>
      <w:r>
        <w:t>The review finds that in Pakistan the teaching profession is threatened with extinction due to degradation of values, gender antagonism and corruption within. Teachers, instead of acting as agents of enlightenment, have, through carelessness, jealousy and moral capitulation, become destroyers of their own profession</w:t>
      </w:r>
      <w:r w:rsidR="00E46454">
        <w:t>.</w:t>
      </w:r>
    </w:p>
    <w:p w14:paraId="69462160" w14:textId="554437D9" w:rsidR="002D0A65" w:rsidRDefault="002D0A65" w:rsidP="00416982">
      <w:pPr>
        <w:ind w:left="0" w:hanging="2"/>
      </w:pPr>
    </w:p>
    <w:p w14:paraId="0E1374EB" w14:textId="77777777" w:rsidR="00A003ED" w:rsidRDefault="00A003ED" w:rsidP="00416982">
      <w:pPr>
        <w:ind w:left="0" w:hanging="2"/>
      </w:pPr>
    </w:p>
    <w:p w14:paraId="10B98FCC" w14:textId="77777777" w:rsidR="00A003ED" w:rsidRDefault="00A003ED" w:rsidP="00416982">
      <w:pPr>
        <w:ind w:left="0" w:hanging="2"/>
      </w:pPr>
    </w:p>
    <w:p w14:paraId="382C9ADA" w14:textId="77777777" w:rsidR="00A003ED" w:rsidRDefault="00A003ED" w:rsidP="00416982">
      <w:pPr>
        <w:ind w:left="0" w:hanging="2"/>
      </w:pPr>
    </w:p>
    <w:p w14:paraId="2C821521" w14:textId="77777777" w:rsidR="00A003ED" w:rsidRDefault="00A003ED" w:rsidP="00416982">
      <w:pPr>
        <w:ind w:left="0" w:hanging="2"/>
      </w:pPr>
    </w:p>
    <w:p w14:paraId="38462DFA" w14:textId="77777777" w:rsidR="006249D9" w:rsidRDefault="006249D9">
      <w:pPr>
        <w:ind w:left="0" w:hanging="2"/>
      </w:pPr>
    </w:p>
    <w:p w14:paraId="775EB113" w14:textId="77777777" w:rsidR="0062773A" w:rsidRPr="0062773A" w:rsidRDefault="00BD708C" w:rsidP="00BD708C">
      <w:pPr>
        <w:spacing w:line="276" w:lineRule="auto"/>
        <w:ind w:leftChars="0" w:left="0" w:firstLineChars="0" w:firstLine="0"/>
        <w:jc w:val="both"/>
        <w:rPr>
          <w:color w:val="000000"/>
        </w:rPr>
      </w:pPr>
      <w:r>
        <w:rPr>
          <w:b/>
          <w:color w:val="000000"/>
        </w:rPr>
        <w:lastRenderedPageBreak/>
        <w:t>5.CONCLUSION</w:t>
      </w:r>
    </w:p>
    <w:p w14:paraId="06BC1D44" w14:textId="77777777" w:rsidR="0062773A" w:rsidRPr="0062773A" w:rsidRDefault="0062773A" w:rsidP="0062773A">
      <w:pPr>
        <w:spacing w:line="276" w:lineRule="auto"/>
        <w:ind w:left="0" w:hanging="2"/>
        <w:jc w:val="both"/>
        <w:rPr>
          <w:color w:val="000000"/>
        </w:rPr>
      </w:pPr>
      <w:r w:rsidRPr="0062773A">
        <w:rPr>
          <w:color w:val="000000"/>
        </w:rPr>
        <w:t>5.1 Introduction</w:t>
      </w:r>
    </w:p>
    <w:p w14:paraId="79BB7AD0" w14:textId="77777777" w:rsidR="0062773A" w:rsidRPr="0062773A" w:rsidRDefault="0062773A" w:rsidP="0062773A">
      <w:pPr>
        <w:spacing w:line="276" w:lineRule="auto"/>
        <w:ind w:left="0" w:hanging="2"/>
        <w:jc w:val="both"/>
        <w:rPr>
          <w:color w:val="000000"/>
        </w:rPr>
      </w:pPr>
      <w:r w:rsidRPr="0062773A">
        <w:rPr>
          <w:color w:val="000000"/>
        </w:rPr>
        <w:t xml:space="preserve">The result of this study reveals a bittersweet reality: the education system in Pakistan is not crumbling simply because of poor policies, the low wages or a dearth of materials — it is falling apart on its own accord, at the hands and the minds and the ethics of the teachers who work it. </w:t>
      </w:r>
    </w:p>
    <w:p w14:paraId="286377D9" w14:textId="77777777" w:rsidR="0062773A" w:rsidRPr="0062773A" w:rsidRDefault="0062773A" w:rsidP="0062773A">
      <w:pPr>
        <w:spacing w:line="276" w:lineRule="auto"/>
        <w:ind w:left="0" w:hanging="2"/>
        <w:jc w:val="both"/>
        <w:rPr>
          <w:color w:val="000000"/>
        </w:rPr>
      </w:pPr>
      <w:r w:rsidRPr="0062773A">
        <w:rPr>
          <w:color w:val="000000"/>
        </w:rPr>
        <w:t>External reforms can enhance infrastructure, but no reform will be effective if teachers, as the moral and intellectual source of education, are morally and emotionally disintegrated.</w:t>
      </w:r>
    </w:p>
    <w:p w14:paraId="0AF98418" w14:textId="77777777" w:rsidR="0062773A" w:rsidRDefault="0062773A" w:rsidP="0062773A">
      <w:pPr>
        <w:spacing w:line="276" w:lineRule="auto"/>
        <w:ind w:left="0" w:hanging="2"/>
        <w:jc w:val="both"/>
        <w:rPr>
          <w:color w:val="000000"/>
        </w:rPr>
      </w:pPr>
      <w:r w:rsidRPr="0062773A">
        <w:rPr>
          <w:color w:val="000000"/>
        </w:rPr>
        <w:t>In the following, we interpret the results through theoretical, cultural and psychological perspectives to understand why such practices continue and how they could be transformed. It provides suggestions for practical solutions to the restoration of professional ethics, regaining collaboration and dealing with gendered tensions in schools in Pakistan.</w:t>
      </w:r>
    </w:p>
    <w:p w14:paraId="16C6C983" w14:textId="77777777" w:rsidR="00416982" w:rsidRPr="0062773A" w:rsidRDefault="00416982" w:rsidP="0062773A">
      <w:pPr>
        <w:spacing w:line="276" w:lineRule="auto"/>
        <w:ind w:left="0" w:hanging="2"/>
        <w:jc w:val="both"/>
        <w:rPr>
          <w:color w:val="000000"/>
        </w:rPr>
      </w:pPr>
    </w:p>
    <w:p w14:paraId="214D5267" w14:textId="77777777" w:rsidR="0062773A" w:rsidRPr="0062773A" w:rsidRDefault="0062773A" w:rsidP="0062773A">
      <w:pPr>
        <w:spacing w:line="276" w:lineRule="auto"/>
        <w:ind w:left="0" w:hanging="2"/>
        <w:jc w:val="both"/>
        <w:rPr>
          <w:color w:val="000000"/>
        </w:rPr>
      </w:pPr>
      <w:r w:rsidRPr="0062773A">
        <w:rPr>
          <w:color w:val="000000"/>
        </w:rPr>
        <w:t>5.2 The Moral Paradox of the Pakistani Teacher</w:t>
      </w:r>
    </w:p>
    <w:p w14:paraId="2E5F1069" w14:textId="77777777" w:rsidR="0062773A" w:rsidRPr="0062773A" w:rsidRDefault="0062773A" w:rsidP="0062773A">
      <w:pPr>
        <w:spacing w:line="276" w:lineRule="auto"/>
        <w:ind w:left="0" w:hanging="2"/>
        <w:jc w:val="both"/>
        <w:rPr>
          <w:color w:val="000000"/>
        </w:rPr>
      </w:pPr>
      <w:r w:rsidRPr="0062773A">
        <w:rPr>
          <w:color w:val="000000"/>
        </w:rPr>
        <w:t>Solving dilemmas in teacher education: the mis-education of conflicting persons Teachers in Pakistan Finding themselves in a paradoxical situation in which they are teaching the nation’s moral fabric its spinning or decomposing, and teachers – many of whom are involved in the very acts dishonesty, discrimination, politics – that deteriorate it.</w:t>
      </w:r>
    </w:p>
    <w:p w14:paraId="10056191" w14:textId="77777777" w:rsidR="0062773A" w:rsidRPr="0062773A" w:rsidRDefault="0062773A" w:rsidP="0062773A">
      <w:pPr>
        <w:spacing w:line="276" w:lineRule="auto"/>
        <w:ind w:left="0" w:hanging="2"/>
        <w:jc w:val="both"/>
        <w:rPr>
          <w:color w:val="000000"/>
        </w:rPr>
      </w:pPr>
      <w:r w:rsidRPr="0062773A">
        <w:rPr>
          <w:color w:val="000000"/>
        </w:rPr>
        <w:t>This is analogous with what Bandura (1991) names moral disengagement, which pertains to a process that in which people engage to separate themselves from the negative ramifications of their actions, such as participating in harmful activities and suppressing the thoughts associated with them. Teachers justify favoritism or gossip as “the necessary survival strategies” in them, — excusing themselves from any moral implication in what they do.</w:t>
      </w:r>
    </w:p>
    <w:p w14:paraId="0A6AFBC2" w14:textId="5F469FF0" w:rsidR="00E46454" w:rsidRDefault="0062773A" w:rsidP="00416982">
      <w:pPr>
        <w:spacing w:line="276" w:lineRule="auto"/>
        <w:ind w:left="0" w:hanging="2"/>
        <w:jc w:val="both"/>
        <w:rPr>
          <w:color w:val="000000"/>
        </w:rPr>
      </w:pPr>
      <w:r w:rsidRPr="0062773A">
        <w:rPr>
          <w:color w:val="000000"/>
        </w:rPr>
        <w:t>And by extension, this assimilation to moral disengagement turns corrupt behavior into the institution’s culture. They just don’t feel bad for doing bad things, for the same reason the Minister states ‘everyone is doing it.’ And so the whole school hardens into an ethical wasteland — efficient in practice, hollow in pride.</w:t>
      </w:r>
    </w:p>
    <w:p w14:paraId="72B66BA0" w14:textId="77777777" w:rsidR="00E46454" w:rsidRPr="0062773A" w:rsidRDefault="00E46454" w:rsidP="00E46454">
      <w:pPr>
        <w:spacing w:line="276" w:lineRule="auto"/>
        <w:ind w:leftChars="0" w:left="0" w:firstLineChars="0" w:firstLine="0"/>
        <w:jc w:val="both"/>
        <w:rPr>
          <w:color w:val="000000"/>
        </w:rPr>
      </w:pPr>
    </w:p>
    <w:p w14:paraId="46F9E3C4" w14:textId="77777777" w:rsidR="0062773A" w:rsidRPr="0062773A" w:rsidRDefault="0062773A" w:rsidP="0062773A">
      <w:pPr>
        <w:spacing w:line="276" w:lineRule="auto"/>
        <w:ind w:left="0" w:hanging="2"/>
        <w:jc w:val="both"/>
        <w:rPr>
          <w:color w:val="000000"/>
        </w:rPr>
      </w:pPr>
      <w:r w:rsidRPr="0062773A">
        <w:rPr>
          <w:color w:val="000000"/>
        </w:rPr>
        <w:t>5.3 Theoretical Interpretation</w:t>
      </w:r>
    </w:p>
    <w:p w14:paraId="7BA3BE80" w14:textId="77777777" w:rsidR="0062773A" w:rsidRPr="0062773A" w:rsidRDefault="0062773A" w:rsidP="0062773A">
      <w:pPr>
        <w:spacing w:line="276" w:lineRule="auto"/>
        <w:ind w:left="0" w:hanging="2"/>
        <w:jc w:val="both"/>
        <w:rPr>
          <w:color w:val="000000"/>
        </w:rPr>
      </w:pPr>
      <w:r w:rsidRPr="0062773A">
        <w:rPr>
          <w:color w:val="000000"/>
        </w:rPr>
        <w:t>5.3.1 Bandura’s Social Learning Theory</w:t>
      </w:r>
    </w:p>
    <w:p w14:paraId="53D02EB5" w14:textId="41DC811A" w:rsidR="0062773A" w:rsidRPr="0062773A" w:rsidRDefault="0062773A" w:rsidP="0062773A">
      <w:pPr>
        <w:spacing w:line="276" w:lineRule="auto"/>
        <w:ind w:left="0" w:hanging="2"/>
        <w:jc w:val="both"/>
        <w:rPr>
          <w:color w:val="000000"/>
        </w:rPr>
      </w:pPr>
      <w:r w:rsidRPr="0062773A">
        <w:rPr>
          <w:color w:val="000000"/>
        </w:rPr>
        <w:t xml:space="preserve">According to Bandura (1977), individuals learn through observation, imitation, and reinforcement. In the context of a school, this is true of students as well as teachers. Teachers are socialized within their environments — they learn from the ways </w:t>
      </w:r>
      <w:r w:rsidR="00E46454" w:rsidRPr="0062773A">
        <w:rPr>
          <w:color w:val="000000"/>
        </w:rPr>
        <w:t>administrators’</w:t>
      </w:r>
      <w:r w:rsidRPr="0062773A">
        <w:rPr>
          <w:color w:val="000000"/>
        </w:rPr>
        <w:t xml:space="preserve"> sanction and reward behavior, from the responses of peers to acts that are ethical or unethical.</w:t>
      </w:r>
    </w:p>
    <w:p w14:paraId="749CB97B" w14:textId="77777777" w:rsidR="0062773A" w:rsidRPr="0062773A" w:rsidRDefault="0062773A" w:rsidP="0062773A">
      <w:pPr>
        <w:spacing w:line="276" w:lineRule="auto"/>
        <w:ind w:left="0" w:hanging="2"/>
        <w:jc w:val="both"/>
        <w:rPr>
          <w:color w:val="000000"/>
        </w:rPr>
      </w:pPr>
      <w:r w:rsidRPr="0062773A">
        <w:rPr>
          <w:color w:val="000000"/>
        </w:rPr>
        <w:t>Should teachers notice that “politics gets you promotions” or “jobs are secured with flattery,” such attitudes will be confirmed. Conversely, moral behaviour that results in isolation or punishment serves as a deterrent to integrity.</w:t>
      </w:r>
    </w:p>
    <w:p w14:paraId="3B849AD2" w14:textId="7EE13711" w:rsidR="0062773A" w:rsidRPr="0062773A" w:rsidRDefault="0062773A" w:rsidP="0062773A">
      <w:pPr>
        <w:spacing w:line="276" w:lineRule="auto"/>
        <w:ind w:left="0" w:hanging="2"/>
        <w:jc w:val="both"/>
        <w:rPr>
          <w:color w:val="000000"/>
        </w:rPr>
      </w:pPr>
      <w:r w:rsidRPr="0062773A">
        <w:rPr>
          <w:color w:val="000000"/>
        </w:rPr>
        <w:t xml:space="preserve">This is why the </w:t>
      </w:r>
      <w:r w:rsidR="00E46454" w:rsidRPr="0062773A">
        <w:rPr>
          <w:color w:val="000000"/>
        </w:rPr>
        <w:t>brutalizing</w:t>
      </w:r>
      <w:r w:rsidRPr="0062773A">
        <w:rPr>
          <w:color w:val="000000"/>
        </w:rPr>
        <w:t xml:space="preserve"> patterns in Pakistani schools continue unabated: unethical conduct is socially rewarded and having moral courage is punished. The system inadvertently educates teachers to betray their conscience.</w:t>
      </w:r>
    </w:p>
    <w:p w14:paraId="69343CC8" w14:textId="77777777" w:rsidR="0062773A" w:rsidRPr="0062773A" w:rsidRDefault="0062773A" w:rsidP="0062773A">
      <w:pPr>
        <w:spacing w:line="276" w:lineRule="auto"/>
        <w:ind w:left="0" w:hanging="2"/>
        <w:jc w:val="both"/>
        <w:rPr>
          <w:color w:val="000000"/>
        </w:rPr>
      </w:pPr>
    </w:p>
    <w:p w14:paraId="140CC456" w14:textId="77777777" w:rsidR="0062773A" w:rsidRPr="0062773A" w:rsidRDefault="0062773A" w:rsidP="0062773A">
      <w:pPr>
        <w:spacing w:line="276" w:lineRule="auto"/>
        <w:ind w:left="0" w:hanging="2"/>
        <w:jc w:val="both"/>
        <w:rPr>
          <w:color w:val="000000"/>
        </w:rPr>
      </w:pPr>
      <w:r w:rsidRPr="0062773A">
        <w:rPr>
          <w:color w:val="000000"/>
        </w:rPr>
        <w:t>5.3.2 Vygotsky’s Social Development Theory</w:t>
      </w:r>
    </w:p>
    <w:p w14:paraId="48D4DE80" w14:textId="59CC5DB9" w:rsidR="0062773A" w:rsidRPr="0062773A" w:rsidRDefault="0062773A" w:rsidP="0062773A">
      <w:pPr>
        <w:spacing w:line="276" w:lineRule="auto"/>
        <w:ind w:left="0" w:hanging="2"/>
        <w:jc w:val="both"/>
        <w:rPr>
          <w:color w:val="000000"/>
        </w:rPr>
      </w:pPr>
      <w:r w:rsidRPr="0062773A">
        <w:rPr>
          <w:color w:val="000000"/>
        </w:rPr>
        <w:t>Vygots</w:t>
      </w:r>
      <w:r w:rsidR="00E46454">
        <w:rPr>
          <w:color w:val="000000"/>
        </w:rPr>
        <w:t>ky’s</w:t>
      </w:r>
      <w:r w:rsidRPr="0062773A">
        <w:rPr>
          <w:color w:val="000000"/>
        </w:rPr>
        <w:t xml:space="preserve"> (1978) stressed that learning and development take place in social interaction and cultural context. Teachers are professional when they work together, share ideas, and participate in reflective dialogue.</w:t>
      </w:r>
    </w:p>
    <w:p w14:paraId="2968A460" w14:textId="77777777" w:rsidR="0062773A" w:rsidRPr="0062773A" w:rsidRDefault="0062773A" w:rsidP="0062773A">
      <w:pPr>
        <w:spacing w:line="276" w:lineRule="auto"/>
        <w:ind w:left="0" w:hanging="2"/>
        <w:jc w:val="both"/>
        <w:rPr>
          <w:color w:val="000000"/>
        </w:rPr>
      </w:pPr>
      <w:r w:rsidRPr="0062773A">
        <w:rPr>
          <w:color w:val="000000"/>
        </w:rPr>
        <w:t>But in the Pakistani schools, partnership was supplanted by rivalry and distrust. “Zone of Proximal Development” – the place where teachers can learn from one another – doesn’t really exist because teachers regard colleagues as competitors, not comrades.</w:t>
      </w:r>
    </w:p>
    <w:p w14:paraId="2E76C27B" w14:textId="77777777" w:rsidR="0062773A" w:rsidRPr="0062773A" w:rsidRDefault="0062773A" w:rsidP="0062773A">
      <w:pPr>
        <w:spacing w:line="276" w:lineRule="auto"/>
        <w:ind w:left="0" w:hanging="2"/>
        <w:jc w:val="both"/>
        <w:rPr>
          <w:color w:val="000000"/>
        </w:rPr>
      </w:pPr>
      <w:r w:rsidRPr="0062773A">
        <w:rPr>
          <w:color w:val="000000"/>
        </w:rPr>
        <w:t>This social withdrawal impedes cognitive and moral growth. In a culture of jealousy and fear, the teacher’s capacity to grow, to be creative, and to empathize with students and colleagues dies a slow death. As a result, the system does not produce teachers who can educate 21st-century students.</w:t>
      </w:r>
    </w:p>
    <w:p w14:paraId="1D0FA6BA" w14:textId="77777777" w:rsidR="0062773A" w:rsidRPr="0062773A" w:rsidRDefault="0062773A" w:rsidP="0062773A">
      <w:pPr>
        <w:spacing w:line="276" w:lineRule="auto"/>
        <w:ind w:left="0" w:hanging="2"/>
        <w:jc w:val="both"/>
        <w:rPr>
          <w:color w:val="000000"/>
        </w:rPr>
      </w:pPr>
      <w:r w:rsidRPr="0062773A">
        <w:rPr>
          <w:color w:val="000000"/>
        </w:rPr>
        <w:t>5.3.3 Schein’s Organizational Culture Theory</w:t>
      </w:r>
    </w:p>
    <w:p w14:paraId="7C7BF054" w14:textId="77777777" w:rsidR="0062773A" w:rsidRPr="0062773A" w:rsidRDefault="0062773A" w:rsidP="0062773A">
      <w:pPr>
        <w:spacing w:line="276" w:lineRule="auto"/>
        <w:ind w:left="0" w:hanging="2"/>
        <w:jc w:val="both"/>
        <w:rPr>
          <w:color w:val="000000"/>
        </w:rPr>
      </w:pPr>
      <w:r w:rsidRPr="0062773A">
        <w:rPr>
          <w:color w:val="000000"/>
        </w:rPr>
        <w:t>Schein (2010) argued that all organizations create a set of shared beliefs and norms that guide behavior. When these cultural patterns become entrenched, they are immune to change, as members have come to view them as “the way we do things around here.”</w:t>
      </w:r>
    </w:p>
    <w:p w14:paraId="39BFC0A6" w14:textId="77777777" w:rsidR="0062773A" w:rsidRPr="0062773A" w:rsidRDefault="0062773A" w:rsidP="0062773A">
      <w:pPr>
        <w:spacing w:line="276" w:lineRule="auto"/>
        <w:ind w:left="0" w:hanging="2"/>
        <w:jc w:val="both"/>
        <w:rPr>
          <w:color w:val="000000"/>
        </w:rPr>
      </w:pPr>
      <w:r w:rsidRPr="0062773A">
        <w:rPr>
          <w:color w:val="000000"/>
        </w:rPr>
        <w:t>It seems that in the schools of Pakistan, unethical behavior like gossiping, playing favoritism and “buttering” teachers have been introduced in the hidden curriculum. Novice teachers entering the system are in no way taught that they should be different; survival, they are quickly taught, depends not on professional competence but on conformity to these informal rules.</w:t>
      </w:r>
    </w:p>
    <w:p w14:paraId="0C4E7CFF" w14:textId="77777777" w:rsidR="0062773A" w:rsidRDefault="0062773A" w:rsidP="0062773A">
      <w:pPr>
        <w:spacing w:line="276" w:lineRule="auto"/>
        <w:ind w:left="0" w:hanging="2"/>
        <w:jc w:val="both"/>
        <w:rPr>
          <w:color w:val="000000"/>
        </w:rPr>
      </w:pPr>
      <w:r w:rsidRPr="0062773A">
        <w:rPr>
          <w:color w:val="000000"/>
        </w:rPr>
        <w:t>Gradually even the most well-meaning teachers are subsumed by this corrupt culture and unknowingly serve, although they did not believe, in the Lord. And so the personal moral failure is transformed into a social moral system.</w:t>
      </w:r>
    </w:p>
    <w:p w14:paraId="521ACEDF" w14:textId="77777777" w:rsidR="00416982" w:rsidRPr="0062773A" w:rsidRDefault="00416982" w:rsidP="0062773A">
      <w:pPr>
        <w:spacing w:line="276" w:lineRule="auto"/>
        <w:ind w:left="0" w:hanging="2"/>
        <w:jc w:val="both"/>
        <w:rPr>
          <w:color w:val="000000"/>
        </w:rPr>
      </w:pPr>
    </w:p>
    <w:p w14:paraId="3A1DEA33" w14:textId="77777777" w:rsidR="0062773A" w:rsidRPr="0062773A" w:rsidRDefault="0062773A" w:rsidP="0062773A">
      <w:pPr>
        <w:spacing w:line="276" w:lineRule="auto"/>
        <w:ind w:left="0" w:hanging="2"/>
        <w:jc w:val="both"/>
        <w:rPr>
          <w:color w:val="000000"/>
        </w:rPr>
      </w:pPr>
      <w:r w:rsidRPr="0062773A">
        <w:rPr>
          <w:color w:val="000000"/>
        </w:rPr>
        <w:t>5.4 Discussion of Key Findings</w:t>
      </w:r>
    </w:p>
    <w:p w14:paraId="28AE7CC6" w14:textId="77777777" w:rsidR="0062773A" w:rsidRPr="0062773A" w:rsidRDefault="0062773A" w:rsidP="0062773A">
      <w:pPr>
        <w:spacing w:line="276" w:lineRule="auto"/>
        <w:ind w:left="0" w:hanging="2"/>
        <w:jc w:val="both"/>
        <w:rPr>
          <w:color w:val="000000"/>
        </w:rPr>
      </w:pPr>
      <w:r w:rsidRPr="0062773A">
        <w:rPr>
          <w:color w:val="000000"/>
        </w:rPr>
        <w:t>5.4.1 Moral Decay as a Systemic Disease</w:t>
      </w:r>
    </w:p>
    <w:p w14:paraId="48F56E07" w14:textId="77777777" w:rsidR="0062773A" w:rsidRPr="0062773A" w:rsidRDefault="0062773A" w:rsidP="0062773A">
      <w:pPr>
        <w:spacing w:line="276" w:lineRule="auto"/>
        <w:ind w:left="0" w:hanging="2"/>
        <w:jc w:val="both"/>
        <w:rPr>
          <w:color w:val="000000"/>
        </w:rPr>
      </w:pPr>
      <w:r w:rsidRPr="0062773A">
        <w:rPr>
          <w:color w:val="000000"/>
        </w:rPr>
        <w:t>The results suggest that the decay in teacher ethics is not just an individual problem but a systematic moral disorder. Institutional decay and red tape levels the playing field for the perpetrators with administrators, who are often just as corrupt, if not more so, battling with peer competition and burnout.</w:t>
      </w:r>
    </w:p>
    <w:p w14:paraId="0A8AE1EE" w14:textId="77777777" w:rsidR="0062773A" w:rsidRPr="0062773A" w:rsidRDefault="0062773A" w:rsidP="0062773A">
      <w:pPr>
        <w:spacing w:line="276" w:lineRule="auto"/>
        <w:ind w:left="0" w:hanging="2"/>
        <w:jc w:val="both"/>
        <w:rPr>
          <w:color w:val="000000"/>
        </w:rPr>
      </w:pPr>
      <w:r w:rsidRPr="0062773A">
        <w:rPr>
          <w:color w:val="000000"/>
        </w:rPr>
        <w:t>Locked in such settings, teachers start justifying unethical behavior, with the result that hypocrisy becomes institutionalized.</w:t>
      </w:r>
    </w:p>
    <w:p w14:paraId="0D0A23B5" w14:textId="77777777" w:rsidR="0062773A" w:rsidRDefault="0062773A" w:rsidP="0062773A">
      <w:pPr>
        <w:spacing w:line="276" w:lineRule="auto"/>
        <w:ind w:left="0" w:hanging="2"/>
        <w:jc w:val="both"/>
        <w:rPr>
          <w:color w:val="000000"/>
        </w:rPr>
      </w:pPr>
      <w:r w:rsidRPr="0062773A">
        <w:rPr>
          <w:color w:val="000000"/>
        </w:rPr>
        <w:t>The teacher’s internal dilemma—between the ideal of being a moral educator and the necessity of functioning within a corrupt system—causes profound anguish. Eventually teachers stop believing in the redeeming value of education and see it as just a job. This is the loss of moral faith, and that is the most dangerous consequence of all.</w:t>
      </w:r>
    </w:p>
    <w:p w14:paraId="199ADCBA" w14:textId="77777777" w:rsidR="00F05411" w:rsidRPr="0062773A" w:rsidRDefault="00F05411" w:rsidP="0062773A">
      <w:pPr>
        <w:spacing w:line="276" w:lineRule="auto"/>
        <w:ind w:left="0" w:hanging="2"/>
        <w:jc w:val="both"/>
        <w:rPr>
          <w:color w:val="000000"/>
        </w:rPr>
      </w:pPr>
    </w:p>
    <w:p w14:paraId="59088BBA" w14:textId="77777777" w:rsidR="0062773A" w:rsidRPr="0062773A" w:rsidRDefault="0062773A" w:rsidP="0062773A">
      <w:pPr>
        <w:spacing w:line="276" w:lineRule="auto"/>
        <w:ind w:left="0" w:hanging="2"/>
        <w:jc w:val="both"/>
        <w:rPr>
          <w:color w:val="000000"/>
        </w:rPr>
      </w:pPr>
      <w:r w:rsidRPr="0062773A">
        <w:rPr>
          <w:color w:val="000000"/>
        </w:rPr>
        <w:t>5.4.2 Gender Politics and Cultural Taboos</w:t>
      </w:r>
    </w:p>
    <w:p w14:paraId="37E54885" w14:textId="77777777" w:rsidR="0062773A" w:rsidRPr="0062773A" w:rsidRDefault="0062773A" w:rsidP="0062773A">
      <w:pPr>
        <w:spacing w:line="276" w:lineRule="auto"/>
        <w:ind w:left="0" w:hanging="2"/>
        <w:jc w:val="both"/>
        <w:rPr>
          <w:color w:val="000000"/>
        </w:rPr>
      </w:pPr>
      <w:r w:rsidRPr="0062773A">
        <w:rPr>
          <w:color w:val="000000"/>
        </w:rPr>
        <w:t>School gender politics is a reflection of wider patriarchal and cultural taboos in Pakistani society. Schools reproduce gender hierarchies that are able to breed resentment and division rather than being sites of equality and these conceptualizations of education should be considered in shaping more just models of schooling.</w:t>
      </w:r>
    </w:p>
    <w:p w14:paraId="721BEA02" w14:textId="5AEC3830" w:rsidR="0062773A" w:rsidRPr="0062773A" w:rsidRDefault="0062773A" w:rsidP="0062773A">
      <w:pPr>
        <w:spacing w:line="276" w:lineRule="auto"/>
        <w:ind w:left="0" w:hanging="2"/>
        <w:jc w:val="both"/>
        <w:rPr>
          <w:color w:val="000000"/>
        </w:rPr>
      </w:pPr>
      <w:r w:rsidRPr="0062773A">
        <w:rPr>
          <w:color w:val="000000"/>
        </w:rPr>
        <w:lastRenderedPageBreak/>
        <w:t xml:space="preserve">Male teachers also abuse their power to bully or belittle female teachers. On the other </w:t>
      </w:r>
      <w:r w:rsidR="00F05411" w:rsidRPr="0062773A">
        <w:rPr>
          <w:color w:val="000000"/>
        </w:rPr>
        <w:t>hand,</w:t>
      </w:r>
      <w:r w:rsidRPr="0062773A">
        <w:rPr>
          <w:color w:val="000000"/>
        </w:rPr>
        <w:t xml:space="preserve"> female teachers (predominantly in female-only schools) are known to employ tactics of social ostracism or emotional alienation against the minority </w:t>
      </w:r>
      <w:r w:rsidR="00F05411" w:rsidRPr="0062773A">
        <w:rPr>
          <w:color w:val="000000"/>
        </w:rPr>
        <w:t>male’s</w:t>
      </w:r>
      <w:r w:rsidRPr="0062773A">
        <w:rPr>
          <w:color w:val="000000"/>
        </w:rPr>
        <w:t xml:space="preserve"> staff.</w:t>
      </w:r>
    </w:p>
    <w:p w14:paraId="33ED4ACF" w14:textId="77777777" w:rsidR="0062773A" w:rsidRPr="0062773A" w:rsidRDefault="0062773A" w:rsidP="0062773A">
      <w:pPr>
        <w:spacing w:line="276" w:lineRule="auto"/>
        <w:ind w:left="0" w:hanging="2"/>
        <w:jc w:val="both"/>
        <w:rPr>
          <w:color w:val="000000"/>
        </w:rPr>
      </w:pPr>
      <w:r w:rsidRPr="0062773A">
        <w:rPr>
          <w:color w:val="000000"/>
        </w:rPr>
        <w:t>Both types of prejudice undermine cooperation and moral esteem—what you need to learn, really. It also undermines our national commitment to education.</w:t>
      </w:r>
    </w:p>
    <w:p w14:paraId="26DE7BC2" w14:textId="72E16871" w:rsidR="0062773A" w:rsidRPr="0062773A" w:rsidRDefault="0062773A" w:rsidP="00F05411">
      <w:pPr>
        <w:spacing w:line="276" w:lineRule="auto"/>
        <w:ind w:left="0" w:hanging="2"/>
        <w:jc w:val="both"/>
        <w:rPr>
          <w:color w:val="000000"/>
        </w:rPr>
      </w:pPr>
      <w:r w:rsidRPr="0062773A">
        <w:rPr>
          <w:color w:val="000000"/>
        </w:rPr>
        <w:t>When gender bias is baked into the institution, students receive mixed signals that they are supposed to be equal but one gender can be superior to another in practice. This double standard undermines the moral credibility of education itself, he said.</w:t>
      </w:r>
    </w:p>
    <w:p w14:paraId="403E7B19" w14:textId="77777777" w:rsidR="0062773A" w:rsidRPr="0062773A" w:rsidRDefault="0062773A" w:rsidP="0062773A">
      <w:pPr>
        <w:spacing w:line="276" w:lineRule="auto"/>
        <w:ind w:left="0" w:hanging="2"/>
        <w:jc w:val="both"/>
        <w:rPr>
          <w:color w:val="000000"/>
        </w:rPr>
      </w:pPr>
    </w:p>
    <w:p w14:paraId="38053BB5" w14:textId="77777777" w:rsidR="0062773A" w:rsidRPr="0062773A" w:rsidRDefault="0062773A" w:rsidP="0062773A">
      <w:pPr>
        <w:spacing w:line="276" w:lineRule="auto"/>
        <w:ind w:left="0" w:hanging="2"/>
        <w:jc w:val="both"/>
        <w:rPr>
          <w:color w:val="000000"/>
        </w:rPr>
      </w:pPr>
      <w:r w:rsidRPr="0062773A">
        <w:rPr>
          <w:color w:val="000000"/>
        </w:rPr>
        <w:t>5.4.3 The Psychology of Jealousy and Isolation</w:t>
      </w:r>
    </w:p>
    <w:p w14:paraId="3BD06F7D" w14:textId="7C6CA57A" w:rsidR="0062773A" w:rsidRPr="0062773A" w:rsidRDefault="0062773A" w:rsidP="0062773A">
      <w:pPr>
        <w:spacing w:line="276" w:lineRule="auto"/>
        <w:ind w:left="0" w:hanging="2"/>
        <w:jc w:val="both"/>
        <w:rPr>
          <w:color w:val="000000"/>
        </w:rPr>
      </w:pPr>
      <w:r w:rsidRPr="0062773A">
        <w:rPr>
          <w:color w:val="000000"/>
        </w:rPr>
        <w:t xml:space="preserve">The pettiness and jealousy that reigns in the staffrooms of Pakistani schools is not just about fragility of </w:t>
      </w:r>
      <w:r w:rsidR="00F05411" w:rsidRPr="0062773A">
        <w:rPr>
          <w:color w:val="000000"/>
        </w:rPr>
        <w:t>emotions;</w:t>
      </w:r>
      <w:r w:rsidRPr="0062773A">
        <w:rPr>
          <w:color w:val="000000"/>
        </w:rPr>
        <w:t xml:space="preserve"> it’s about finding one’s feet in the world without any sense of guidance. Under-qualified or outmoded teachers are intimidated by capable peers. There is a common recourse in office politics, to gossip or sabotage rather than compete. Instead of bettering themselves, they gossip or stir trouble to keep the upper hand.</w:t>
      </w:r>
    </w:p>
    <w:p w14:paraId="4651D4FE" w14:textId="6F1540B7" w:rsidR="0062773A" w:rsidRDefault="0062773A" w:rsidP="0062773A">
      <w:pPr>
        <w:spacing w:line="276" w:lineRule="auto"/>
        <w:ind w:left="0" w:hanging="2"/>
        <w:jc w:val="both"/>
        <w:rPr>
          <w:color w:val="000000"/>
        </w:rPr>
      </w:pPr>
      <w:r w:rsidRPr="0062773A">
        <w:rPr>
          <w:color w:val="000000"/>
        </w:rPr>
        <w:t>Such "defensive jealousy" reflects teachers’ insecurity and institutional abandonment—teachers receive neither psychological assistance nor ongoing professional development. So</w:t>
      </w:r>
      <w:r w:rsidR="00F05411">
        <w:rPr>
          <w:color w:val="000000"/>
        </w:rPr>
        <w:t>,</w:t>
      </w:r>
      <w:r w:rsidRPr="0062773A">
        <w:rPr>
          <w:color w:val="000000"/>
        </w:rPr>
        <w:t xml:space="preserve"> envy represents growth, and isolation cooperation.</w:t>
      </w:r>
    </w:p>
    <w:p w14:paraId="1C5B3A89" w14:textId="77777777" w:rsidR="00F05411" w:rsidRPr="0062773A" w:rsidRDefault="00F05411" w:rsidP="0062773A">
      <w:pPr>
        <w:spacing w:line="276" w:lineRule="auto"/>
        <w:ind w:left="0" w:hanging="2"/>
        <w:jc w:val="both"/>
        <w:rPr>
          <w:color w:val="000000"/>
        </w:rPr>
      </w:pPr>
    </w:p>
    <w:p w14:paraId="4C64F228" w14:textId="77777777" w:rsidR="0062773A" w:rsidRPr="0062773A" w:rsidRDefault="0062773A" w:rsidP="0062773A">
      <w:pPr>
        <w:spacing w:line="276" w:lineRule="auto"/>
        <w:ind w:left="0" w:hanging="2"/>
        <w:jc w:val="both"/>
        <w:rPr>
          <w:color w:val="000000"/>
        </w:rPr>
      </w:pPr>
      <w:r w:rsidRPr="0062773A">
        <w:rPr>
          <w:color w:val="000000"/>
        </w:rPr>
        <w:t>5.4.4 The “Buttering” Culture and Administrative Corruption</w:t>
      </w:r>
    </w:p>
    <w:p w14:paraId="57AAD939" w14:textId="77777777" w:rsidR="0062773A" w:rsidRPr="0062773A" w:rsidRDefault="0062773A" w:rsidP="0062773A">
      <w:pPr>
        <w:spacing w:line="276" w:lineRule="auto"/>
        <w:ind w:left="0" w:hanging="2"/>
        <w:jc w:val="both"/>
        <w:rPr>
          <w:color w:val="000000"/>
        </w:rPr>
      </w:pPr>
      <w:r w:rsidRPr="0062773A">
        <w:rPr>
          <w:color w:val="000000"/>
        </w:rPr>
        <w:t>The results suggest that buttering (flattering/aligning with powerful administrators) is now an unwritten promotion policy in many schools. This is a process that prioritizes loyalty rather than merit, conformity over creativity.</w:t>
      </w:r>
    </w:p>
    <w:p w14:paraId="505C40BD" w14:textId="77777777" w:rsidR="0062773A" w:rsidRPr="0062773A" w:rsidRDefault="0062773A" w:rsidP="0062773A">
      <w:pPr>
        <w:spacing w:line="276" w:lineRule="auto"/>
        <w:ind w:left="0" w:hanging="2"/>
        <w:jc w:val="both"/>
        <w:rPr>
          <w:color w:val="000000"/>
        </w:rPr>
      </w:pPr>
      <w:r w:rsidRPr="0062773A">
        <w:rPr>
          <w:color w:val="000000"/>
        </w:rPr>
        <w:t>The moral motivation of teachers collapses when they see cheating colleagues being rewarded. They become part of the corrupt cycle or they just emotionally pull away, forming a silent culture of compliance.</w:t>
      </w:r>
    </w:p>
    <w:p w14:paraId="0A95CD4E" w14:textId="65128F4E" w:rsidR="0062773A" w:rsidRPr="0062773A" w:rsidRDefault="0062773A" w:rsidP="00F05411">
      <w:pPr>
        <w:spacing w:line="276" w:lineRule="auto"/>
        <w:ind w:left="0" w:hanging="2"/>
        <w:jc w:val="both"/>
        <w:rPr>
          <w:color w:val="000000"/>
        </w:rPr>
      </w:pPr>
      <w:r w:rsidRPr="0062773A">
        <w:rPr>
          <w:color w:val="000000"/>
        </w:rPr>
        <w:t>That’s how you get “survivors,” not teachers, out of Pakistan’s schools — people who learn how to accommodate corruption rather than confront it.</w:t>
      </w:r>
    </w:p>
    <w:p w14:paraId="2FF1CEE0" w14:textId="77777777" w:rsidR="0062773A" w:rsidRPr="0062773A" w:rsidRDefault="0062773A" w:rsidP="0062773A">
      <w:pPr>
        <w:spacing w:line="276" w:lineRule="auto"/>
        <w:ind w:left="0" w:hanging="2"/>
        <w:jc w:val="both"/>
        <w:rPr>
          <w:color w:val="000000"/>
        </w:rPr>
      </w:pPr>
    </w:p>
    <w:p w14:paraId="6A9A4149" w14:textId="77777777" w:rsidR="0062773A" w:rsidRPr="0062773A" w:rsidRDefault="0062773A" w:rsidP="0062773A">
      <w:pPr>
        <w:spacing w:line="276" w:lineRule="auto"/>
        <w:ind w:left="0" w:hanging="2"/>
        <w:jc w:val="both"/>
        <w:rPr>
          <w:color w:val="000000"/>
        </w:rPr>
      </w:pPr>
      <w:r w:rsidRPr="0062773A">
        <w:rPr>
          <w:color w:val="000000"/>
        </w:rPr>
        <w:t>5.5 Implications for Policy and Practice</w:t>
      </w:r>
    </w:p>
    <w:p w14:paraId="3AC78C86" w14:textId="77777777" w:rsidR="0062773A" w:rsidRPr="0062773A" w:rsidRDefault="0062773A" w:rsidP="0062773A">
      <w:pPr>
        <w:spacing w:line="276" w:lineRule="auto"/>
        <w:ind w:left="0" w:hanging="2"/>
        <w:jc w:val="both"/>
        <w:rPr>
          <w:color w:val="000000"/>
        </w:rPr>
      </w:pPr>
      <w:r w:rsidRPr="0062773A">
        <w:rPr>
          <w:color w:val="000000"/>
        </w:rPr>
        <w:t>5.5.1 Redefining Teacher Professionalism</w:t>
      </w:r>
    </w:p>
    <w:p w14:paraId="1466C5F3" w14:textId="77777777" w:rsidR="0062773A" w:rsidRPr="0062773A" w:rsidRDefault="0062773A" w:rsidP="0062773A">
      <w:pPr>
        <w:spacing w:line="276" w:lineRule="auto"/>
        <w:ind w:left="0" w:hanging="2"/>
        <w:jc w:val="both"/>
        <w:rPr>
          <w:color w:val="000000"/>
        </w:rPr>
      </w:pPr>
      <w:r w:rsidRPr="0062773A">
        <w:rPr>
          <w:color w:val="000000"/>
        </w:rPr>
        <w:t>The meaning of professionalism needs to be reframed in terms of moral and collective rather than purely technical definitions. Professional educators need to be evaluated not solely on their ability to plan and assess lessons, but also on their ethical conduct, ability to work as a team, and commitment to meeting the needs of diverse learners.</w:t>
      </w:r>
    </w:p>
    <w:p w14:paraId="45C4C9E1" w14:textId="77777777" w:rsidR="0062773A" w:rsidRDefault="0062773A" w:rsidP="0062773A">
      <w:pPr>
        <w:spacing w:line="276" w:lineRule="auto"/>
        <w:ind w:left="0" w:hanging="2"/>
        <w:jc w:val="both"/>
        <w:rPr>
          <w:color w:val="000000"/>
        </w:rPr>
      </w:pPr>
      <w:r w:rsidRPr="0062773A">
        <w:rPr>
          <w:color w:val="000000"/>
        </w:rPr>
        <w:t>School teacher evaluation policies in Pakistan presently focus on attendance, punctuality, and outcomes — turning a blind eye to ethical and behavioral measures. Including ethics in performance evaluations would add a measurable element of integrity to professionalism.</w:t>
      </w:r>
    </w:p>
    <w:p w14:paraId="58C9EB92" w14:textId="77777777" w:rsidR="00F05411" w:rsidRPr="0062773A" w:rsidRDefault="00F05411" w:rsidP="0062773A">
      <w:pPr>
        <w:spacing w:line="276" w:lineRule="auto"/>
        <w:ind w:left="0" w:hanging="2"/>
        <w:jc w:val="both"/>
        <w:rPr>
          <w:color w:val="000000"/>
        </w:rPr>
      </w:pPr>
    </w:p>
    <w:p w14:paraId="298184F9" w14:textId="77777777" w:rsidR="0062773A" w:rsidRPr="0062773A" w:rsidRDefault="0062773A" w:rsidP="0062773A">
      <w:pPr>
        <w:spacing w:line="276" w:lineRule="auto"/>
        <w:ind w:left="0" w:hanging="2"/>
        <w:jc w:val="both"/>
        <w:rPr>
          <w:color w:val="000000"/>
        </w:rPr>
      </w:pPr>
      <w:r w:rsidRPr="0062773A">
        <w:rPr>
          <w:color w:val="000000"/>
        </w:rPr>
        <w:t>5.5.2 Institutionalizing Moral and Ethical Training</w:t>
      </w:r>
    </w:p>
    <w:p w14:paraId="68D6FBD4" w14:textId="77777777" w:rsidR="0062773A" w:rsidRPr="0062773A" w:rsidRDefault="0062773A" w:rsidP="0062773A">
      <w:pPr>
        <w:spacing w:line="276" w:lineRule="auto"/>
        <w:ind w:left="0" w:hanging="2"/>
        <w:jc w:val="both"/>
        <w:rPr>
          <w:color w:val="000000"/>
        </w:rPr>
      </w:pPr>
      <w:r w:rsidRPr="0062773A">
        <w:rPr>
          <w:color w:val="000000"/>
        </w:rPr>
        <w:t xml:space="preserve">Programs for training teachers in Pakistan place a strong emphasis on pedagogy and curriculum, yet ignore moral philosophy, emotional intelligence, and ethics. </w:t>
      </w:r>
    </w:p>
    <w:p w14:paraId="1A87D6C6" w14:textId="77777777" w:rsidR="0062773A" w:rsidRPr="0062773A" w:rsidRDefault="0062773A" w:rsidP="0062773A">
      <w:pPr>
        <w:spacing w:line="276" w:lineRule="auto"/>
        <w:ind w:left="0" w:hanging="2"/>
        <w:jc w:val="both"/>
        <w:rPr>
          <w:color w:val="000000"/>
        </w:rPr>
      </w:pPr>
      <w:r w:rsidRPr="0062773A">
        <w:rPr>
          <w:color w:val="000000"/>
        </w:rPr>
        <w:lastRenderedPageBreak/>
        <w:t xml:space="preserve">Pre-service and in-service teacher training need to have the following courses: </w:t>
      </w:r>
    </w:p>
    <w:p w14:paraId="68472CD7" w14:textId="77777777" w:rsidR="0062773A" w:rsidRPr="0062773A" w:rsidRDefault="0062773A" w:rsidP="0062773A">
      <w:pPr>
        <w:spacing w:line="276" w:lineRule="auto"/>
        <w:ind w:left="0" w:hanging="2"/>
        <w:jc w:val="both"/>
        <w:rPr>
          <w:color w:val="000000"/>
        </w:rPr>
      </w:pPr>
      <w:r w:rsidRPr="0062773A">
        <w:rPr>
          <w:color w:val="000000"/>
        </w:rPr>
        <w:t>• Ethical challenges in teaching and learning</w:t>
      </w:r>
    </w:p>
    <w:p w14:paraId="0D9015D1" w14:textId="77777777" w:rsidR="0062773A" w:rsidRPr="0062773A" w:rsidRDefault="0062773A" w:rsidP="0062773A">
      <w:pPr>
        <w:spacing w:line="276" w:lineRule="auto"/>
        <w:ind w:left="0" w:hanging="2"/>
        <w:jc w:val="both"/>
        <w:rPr>
          <w:color w:val="000000"/>
        </w:rPr>
      </w:pPr>
      <w:r w:rsidRPr="0062773A">
        <w:rPr>
          <w:color w:val="000000"/>
        </w:rPr>
        <w:t>• Conflict resolution, gender sensitivity</w:t>
      </w:r>
    </w:p>
    <w:p w14:paraId="6BA1A101" w14:textId="77777777" w:rsidR="0062773A" w:rsidRPr="0062773A" w:rsidRDefault="0062773A" w:rsidP="0062773A">
      <w:pPr>
        <w:spacing w:line="276" w:lineRule="auto"/>
        <w:ind w:left="0" w:hanging="2"/>
        <w:jc w:val="both"/>
        <w:rPr>
          <w:color w:val="000000"/>
        </w:rPr>
      </w:pPr>
      <w:r w:rsidRPr="0062773A">
        <w:rPr>
          <w:color w:val="000000"/>
        </w:rPr>
        <w:t>• Professional cooperation and understanding</w:t>
      </w:r>
    </w:p>
    <w:p w14:paraId="32AA9867" w14:textId="77777777" w:rsidR="0062773A" w:rsidRPr="0062773A" w:rsidRDefault="0062773A" w:rsidP="0062773A">
      <w:pPr>
        <w:spacing w:line="276" w:lineRule="auto"/>
        <w:ind w:left="0" w:hanging="2"/>
        <w:jc w:val="both"/>
        <w:rPr>
          <w:color w:val="000000"/>
        </w:rPr>
      </w:pPr>
      <w:r w:rsidRPr="0062773A">
        <w:rPr>
          <w:color w:val="000000"/>
        </w:rPr>
        <w:t>• Practices of self-reflection and accountability</w:t>
      </w:r>
    </w:p>
    <w:p w14:paraId="55A5769E" w14:textId="77777777" w:rsidR="0062773A" w:rsidRPr="0062773A" w:rsidRDefault="0062773A" w:rsidP="0062773A">
      <w:pPr>
        <w:spacing w:line="276" w:lineRule="auto"/>
        <w:ind w:left="0" w:hanging="2"/>
        <w:jc w:val="both"/>
        <w:rPr>
          <w:color w:val="000000"/>
        </w:rPr>
      </w:pPr>
      <w:r w:rsidRPr="0062773A">
        <w:rPr>
          <w:color w:val="000000"/>
        </w:rPr>
        <w:t>Modules of this kind would resuscitate the moral consciousness of the teacher, thus linking theory and practice.</w:t>
      </w:r>
    </w:p>
    <w:p w14:paraId="47C46503" w14:textId="77777777" w:rsidR="0062773A" w:rsidRPr="0062773A" w:rsidRDefault="0062773A" w:rsidP="0062773A">
      <w:pPr>
        <w:spacing w:line="276" w:lineRule="auto"/>
        <w:ind w:left="0" w:hanging="2"/>
        <w:jc w:val="both"/>
        <w:rPr>
          <w:color w:val="000000"/>
        </w:rPr>
      </w:pPr>
    </w:p>
    <w:p w14:paraId="54640738" w14:textId="77777777" w:rsidR="0062773A" w:rsidRPr="0062773A" w:rsidRDefault="0062773A" w:rsidP="0062773A">
      <w:pPr>
        <w:spacing w:line="276" w:lineRule="auto"/>
        <w:ind w:left="0" w:hanging="2"/>
        <w:jc w:val="both"/>
        <w:rPr>
          <w:color w:val="000000"/>
        </w:rPr>
      </w:pPr>
      <w:r w:rsidRPr="0062773A">
        <w:rPr>
          <w:color w:val="000000"/>
        </w:rPr>
        <w:t>5.5.3 Building Gender-Equitable School Cultures</w:t>
      </w:r>
    </w:p>
    <w:p w14:paraId="1C75D519" w14:textId="4218DB1C" w:rsidR="0062773A" w:rsidRPr="0062773A" w:rsidRDefault="0062773A" w:rsidP="0062773A">
      <w:pPr>
        <w:spacing w:line="276" w:lineRule="auto"/>
        <w:ind w:left="0" w:hanging="2"/>
        <w:jc w:val="both"/>
        <w:rPr>
          <w:color w:val="000000"/>
        </w:rPr>
      </w:pPr>
      <w:r w:rsidRPr="0062773A">
        <w:rPr>
          <w:color w:val="000000"/>
        </w:rPr>
        <w:t xml:space="preserve">Gender equality will not be </w:t>
      </w:r>
      <w:r w:rsidR="00F05411" w:rsidRPr="0062773A">
        <w:rPr>
          <w:color w:val="000000"/>
        </w:rPr>
        <w:t>realized</w:t>
      </w:r>
      <w:r w:rsidRPr="0062773A">
        <w:rPr>
          <w:color w:val="000000"/>
        </w:rPr>
        <w:t xml:space="preserve"> through policy documents alone — it must become part of the day-to-day conduct of teachers and head teachers. Schools need to:</w:t>
      </w:r>
    </w:p>
    <w:p w14:paraId="6F7CED2E" w14:textId="77777777" w:rsidR="0062773A" w:rsidRPr="0062773A" w:rsidRDefault="0062773A" w:rsidP="0062773A">
      <w:pPr>
        <w:spacing w:line="276" w:lineRule="auto"/>
        <w:ind w:left="0" w:hanging="2"/>
        <w:jc w:val="both"/>
        <w:rPr>
          <w:color w:val="000000"/>
        </w:rPr>
      </w:pPr>
      <w:r w:rsidRPr="0062773A">
        <w:rPr>
          <w:color w:val="000000"/>
        </w:rPr>
        <w:t>• Conduct gender awareness training for all staff.</w:t>
      </w:r>
    </w:p>
    <w:p w14:paraId="26A3FA65" w14:textId="77777777" w:rsidR="0062773A" w:rsidRPr="0062773A" w:rsidRDefault="0062773A" w:rsidP="0062773A">
      <w:pPr>
        <w:spacing w:line="276" w:lineRule="auto"/>
        <w:ind w:left="0" w:hanging="2"/>
        <w:jc w:val="both"/>
        <w:rPr>
          <w:color w:val="000000"/>
        </w:rPr>
      </w:pPr>
      <w:r w:rsidRPr="0062773A">
        <w:rPr>
          <w:color w:val="000000"/>
        </w:rPr>
        <w:t>• Create coeducational committees for decision-making and discipline.</w:t>
      </w:r>
    </w:p>
    <w:p w14:paraId="7BC9B1C1" w14:textId="77777777" w:rsidR="0062773A" w:rsidRPr="0062773A" w:rsidRDefault="0062773A" w:rsidP="0062773A">
      <w:pPr>
        <w:spacing w:line="276" w:lineRule="auto"/>
        <w:ind w:left="0" w:hanging="2"/>
        <w:jc w:val="both"/>
        <w:rPr>
          <w:color w:val="000000"/>
        </w:rPr>
      </w:pPr>
      <w:r w:rsidRPr="0062773A">
        <w:rPr>
          <w:color w:val="000000"/>
        </w:rPr>
        <w:t>• Impose a zero-tolerance policy on gender-based humiliation, prejudice or discrimination.</w:t>
      </w:r>
    </w:p>
    <w:p w14:paraId="03B53ABE" w14:textId="77777777" w:rsidR="0062773A" w:rsidRPr="0062773A" w:rsidRDefault="0062773A" w:rsidP="0062773A">
      <w:pPr>
        <w:spacing w:line="276" w:lineRule="auto"/>
        <w:ind w:left="0" w:hanging="2"/>
        <w:jc w:val="both"/>
        <w:rPr>
          <w:color w:val="000000"/>
        </w:rPr>
      </w:pPr>
      <w:r w:rsidRPr="0062773A">
        <w:rPr>
          <w:color w:val="000000"/>
        </w:rPr>
        <w:t>• Support mentoring programs in which male and female teachers work together on common projects.</w:t>
      </w:r>
    </w:p>
    <w:p w14:paraId="5A9B47A4" w14:textId="77777777" w:rsidR="0062773A" w:rsidRDefault="0062773A" w:rsidP="0062773A">
      <w:pPr>
        <w:spacing w:line="276" w:lineRule="auto"/>
        <w:ind w:left="0" w:hanging="2"/>
        <w:jc w:val="both"/>
        <w:rPr>
          <w:color w:val="000000"/>
        </w:rPr>
      </w:pPr>
      <w:r w:rsidRPr="0062773A">
        <w:rPr>
          <w:color w:val="000000"/>
        </w:rPr>
        <w:t>When teachers feel equality, they can genuinely teach it to students.</w:t>
      </w:r>
    </w:p>
    <w:p w14:paraId="528EA26C" w14:textId="77777777" w:rsidR="00F05411" w:rsidRPr="0062773A" w:rsidRDefault="00F05411" w:rsidP="0062773A">
      <w:pPr>
        <w:spacing w:line="276" w:lineRule="auto"/>
        <w:ind w:left="0" w:hanging="2"/>
        <w:jc w:val="both"/>
        <w:rPr>
          <w:color w:val="000000"/>
        </w:rPr>
      </w:pPr>
    </w:p>
    <w:p w14:paraId="12183666" w14:textId="77777777" w:rsidR="0062773A" w:rsidRPr="0062773A" w:rsidRDefault="0062773A" w:rsidP="0062773A">
      <w:pPr>
        <w:spacing w:line="276" w:lineRule="auto"/>
        <w:ind w:left="0" w:hanging="2"/>
        <w:jc w:val="both"/>
        <w:rPr>
          <w:color w:val="000000"/>
        </w:rPr>
      </w:pPr>
      <w:r w:rsidRPr="0062773A">
        <w:rPr>
          <w:color w:val="000000"/>
        </w:rPr>
        <w:t>5.5.4 Curbing Administrative Politics</w:t>
      </w:r>
    </w:p>
    <w:p w14:paraId="45EB9609" w14:textId="77777777" w:rsidR="0062773A" w:rsidRPr="0062773A" w:rsidRDefault="0062773A" w:rsidP="0062773A">
      <w:pPr>
        <w:spacing w:line="276" w:lineRule="auto"/>
        <w:ind w:left="0" w:hanging="2"/>
        <w:jc w:val="both"/>
        <w:rPr>
          <w:color w:val="000000"/>
        </w:rPr>
      </w:pPr>
      <w:r w:rsidRPr="0062773A">
        <w:rPr>
          <w:color w:val="000000"/>
        </w:rPr>
        <w:t>Favoritism from administrators leads to corruption in schools. As a safeguard, reforms should apply:</w:t>
      </w:r>
    </w:p>
    <w:p w14:paraId="79E7ACD6" w14:textId="77777777" w:rsidR="0062773A" w:rsidRPr="0062773A" w:rsidRDefault="0062773A" w:rsidP="0062773A">
      <w:pPr>
        <w:spacing w:line="276" w:lineRule="auto"/>
        <w:ind w:left="0" w:hanging="2"/>
        <w:jc w:val="both"/>
        <w:rPr>
          <w:color w:val="000000"/>
        </w:rPr>
      </w:pPr>
      <w:r w:rsidRPr="0062773A">
        <w:rPr>
          <w:color w:val="000000"/>
        </w:rPr>
        <w:t>• Promotion systems that are transparent and based on objective criteria, with no role for personal relationships.</w:t>
      </w:r>
    </w:p>
    <w:p w14:paraId="47DE7837" w14:textId="77777777" w:rsidR="0062773A" w:rsidRPr="0062773A" w:rsidRDefault="0062773A" w:rsidP="0062773A">
      <w:pPr>
        <w:spacing w:line="276" w:lineRule="auto"/>
        <w:ind w:left="0" w:hanging="2"/>
        <w:jc w:val="both"/>
        <w:rPr>
          <w:color w:val="000000"/>
        </w:rPr>
      </w:pPr>
      <w:r w:rsidRPr="0062773A">
        <w:rPr>
          <w:color w:val="000000"/>
        </w:rPr>
        <w:t>• Autonomous teachers councils with means to inform about abuse by the administration under cover.</w:t>
      </w:r>
    </w:p>
    <w:p w14:paraId="3CB6B42A" w14:textId="77777777" w:rsidR="0062773A" w:rsidRPr="0062773A" w:rsidRDefault="0062773A" w:rsidP="0062773A">
      <w:pPr>
        <w:spacing w:line="276" w:lineRule="auto"/>
        <w:ind w:left="0" w:hanging="2"/>
        <w:jc w:val="both"/>
        <w:rPr>
          <w:color w:val="000000"/>
        </w:rPr>
      </w:pPr>
      <w:r w:rsidRPr="0062773A">
        <w:rPr>
          <w:color w:val="000000"/>
        </w:rPr>
        <w:t>• A system for external audits of school administration on a regular basis.</w:t>
      </w:r>
    </w:p>
    <w:p w14:paraId="482A9576" w14:textId="77777777" w:rsidR="0062773A" w:rsidRPr="0062773A" w:rsidRDefault="0062773A" w:rsidP="0062773A">
      <w:pPr>
        <w:spacing w:line="276" w:lineRule="auto"/>
        <w:ind w:left="0" w:hanging="2"/>
        <w:jc w:val="both"/>
        <w:rPr>
          <w:color w:val="000000"/>
        </w:rPr>
      </w:pPr>
      <w:r w:rsidRPr="0062773A">
        <w:rPr>
          <w:color w:val="000000"/>
        </w:rPr>
        <w:t>• A system of tenure rotation of administrative positions (e.g. head teachers) to avoid long term monopolies of power.</w:t>
      </w:r>
    </w:p>
    <w:p w14:paraId="24B4A06B" w14:textId="77777777" w:rsidR="0062773A" w:rsidRDefault="0062773A" w:rsidP="0062773A">
      <w:pPr>
        <w:spacing w:line="276" w:lineRule="auto"/>
        <w:ind w:left="0" w:hanging="2"/>
        <w:jc w:val="both"/>
        <w:rPr>
          <w:color w:val="000000"/>
        </w:rPr>
      </w:pPr>
      <w:r w:rsidRPr="0062773A">
        <w:rPr>
          <w:color w:val="000000"/>
        </w:rPr>
        <w:t>Crippling the administrator-teacher “informant network” is essential if trust and fairness are ever to be reestablished.</w:t>
      </w:r>
    </w:p>
    <w:p w14:paraId="483C502B" w14:textId="77777777" w:rsidR="00C678BF" w:rsidRPr="0062773A" w:rsidRDefault="00C678BF" w:rsidP="0062773A">
      <w:pPr>
        <w:spacing w:line="276" w:lineRule="auto"/>
        <w:ind w:left="0" w:hanging="2"/>
        <w:jc w:val="both"/>
        <w:rPr>
          <w:color w:val="000000"/>
        </w:rPr>
      </w:pPr>
    </w:p>
    <w:p w14:paraId="407AE676" w14:textId="77777777" w:rsidR="0062773A" w:rsidRPr="0062773A" w:rsidRDefault="0062773A" w:rsidP="0062773A">
      <w:pPr>
        <w:spacing w:line="276" w:lineRule="auto"/>
        <w:ind w:left="0" w:hanging="2"/>
        <w:jc w:val="both"/>
        <w:rPr>
          <w:color w:val="000000"/>
        </w:rPr>
      </w:pPr>
      <w:r w:rsidRPr="0062773A">
        <w:rPr>
          <w:color w:val="000000"/>
        </w:rPr>
        <w:t>5.5.5 Promoting Peer Collaboration and Support</w:t>
      </w:r>
    </w:p>
    <w:p w14:paraId="45E8228B" w14:textId="79FD66A8" w:rsidR="0062773A" w:rsidRPr="0062773A" w:rsidRDefault="0062773A" w:rsidP="0062773A">
      <w:pPr>
        <w:spacing w:line="276" w:lineRule="auto"/>
        <w:ind w:left="0" w:hanging="2"/>
        <w:jc w:val="both"/>
        <w:rPr>
          <w:color w:val="000000"/>
        </w:rPr>
      </w:pPr>
      <w:r w:rsidRPr="0062773A">
        <w:rPr>
          <w:color w:val="000000"/>
        </w:rPr>
        <w:t xml:space="preserve">Cooperation needs to </w:t>
      </w:r>
      <w:r w:rsidR="00F05411" w:rsidRPr="0062773A">
        <w:rPr>
          <w:color w:val="000000"/>
        </w:rPr>
        <w:t>be restored</w:t>
      </w:r>
      <w:r w:rsidRPr="0062773A">
        <w:rPr>
          <w:color w:val="000000"/>
        </w:rPr>
        <w:t xml:space="preserve"> as the heart of school culture. Potential tactics are:</w:t>
      </w:r>
    </w:p>
    <w:p w14:paraId="75821AFD" w14:textId="77777777" w:rsidR="0062773A" w:rsidRPr="0062773A" w:rsidRDefault="0062773A" w:rsidP="0062773A">
      <w:pPr>
        <w:spacing w:line="276" w:lineRule="auto"/>
        <w:ind w:left="0" w:hanging="2"/>
        <w:jc w:val="both"/>
        <w:rPr>
          <w:color w:val="000000"/>
        </w:rPr>
      </w:pPr>
      <w:r w:rsidRPr="0062773A">
        <w:rPr>
          <w:color w:val="000000"/>
        </w:rPr>
        <w:t>• Peer Learning Circles: Small groups in which teachers observe, reflect, and provide constructive feedback.</w:t>
      </w:r>
    </w:p>
    <w:p w14:paraId="1B525CB7" w14:textId="77777777" w:rsidR="0062773A" w:rsidRPr="0062773A" w:rsidRDefault="0062773A" w:rsidP="0062773A">
      <w:pPr>
        <w:spacing w:line="276" w:lineRule="auto"/>
        <w:ind w:left="0" w:hanging="2"/>
        <w:jc w:val="both"/>
        <w:rPr>
          <w:color w:val="000000"/>
        </w:rPr>
      </w:pPr>
      <w:r w:rsidRPr="0062773A">
        <w:rPr>
          <w:color w:val="000000"/>
        </w:rPr>
        <w:t>• Collaborative Action Research: Teachers collaborate as partners in their own work places.</w:t>
      </w:r>
    </w:p>
    <w:p w14:paraId="41BB953F" w14:textId="77777777" w:rsidR="0062773A" w:rsidRPr="0062773A" w:rsidRDefault="0062773A" w:rsidP="0062773A">
      <w:pPr>
        <w:spacing w:line="276" w:lineRule="auto"/>
        <w:ind w:left="0" w:hanging="2"/>
        <w:jc w:val="both"/>
        <w:rPr>
          <w:color w:val="000000"/>
        </w:rPr>
      </w:pPr>
      <w:r w:rsidRPr="0062773A">
        <w:rPr>
          <w:color w:val="000000"/>
        </w:rPr>
        <w:t>• Celebration of Collective Success: Schools should acknowledge team accomplishment rather than individual recognition.</w:t>
      </w:r>
    </w:p>
    <w:p w14:paraId="545977A3" w14:textId="77777777" w:rsidR="0062773A" w:rsidRPr="0062773A" w:rsidRDefault="0062773A" w:rsidP="0062773A">
      <w:pPr>
        <w:spacing w:line="276" w:lineRule="auto"/>
        <w:ind w:left="0" w:hanging="2"/>
        <w:jc w:val="both"/>
        <w:rPr>
          <w:color w:val="000000"/>
        </w:rPr>
      </w:pPr>
      <w:r w:rsidRPr="0062773A">
        <w:rPr>
          <w:color w:val="000000"/>
        </w:rPr>
        <w:t>These dietary guidelines replace the “survival of the fittest” mentality in sports to one filled with competition versus cooperation, reinstating the human element so crucial to education.</w:t>
      </w:r>
    </w:p>
    <w:p w14:paraId="074F9BAF" w14:textId="77777777" w:rsidR="0062773A" w:rsidRPr="0062773A" w:rsidRDefault="0062773A" w:rsidP="0062773A">
      <w:pPr>
        <w:spacing w:line="276" w:lineRule="auto"/>
        <w:ind w:left="0" w:hanging="2"/>
        <w:jc w:val="both"/>
        <w:rPr>
          <w:color w:val="000000"/>
        </w:rPr>
      </w:pPr>
    </w:p>
    <w:p w14:paraId="14143888" w14:textId="77777777" w:rsidR="0062773A" w:rsidRPr="0062773A" w:rsidRDefault="0062773A" w:rsidP="0062773A">
      <w:pPr>
        <w:spacing w:line="276" w:lineRule="auto"/>
        <w:ind w:left="0" w:hanging="2"/>
        <w:jc w:val="both"/>
        <w:rPr>
          <w:color w:val="000000"/>
        </w:rPr>
      </w:pPr>
      <w:r w:rsidRPr="0062773A">
        <w:rPr>
          <w:color w:val="000000"/>
        </w:rPr>
        <w:t>5.6 A Framework for Moral and Professional Reform</w:t>
      </w:r>
    </w:p>
    <w:p w14:paraId="66C97679" w14:textId="77777777" w:rsidR="0062773A" w:rsidRPr="0062773A" w:rsidRDefault="0062773A" w:rsidP="0062773A">
      <w:pPr>
        <w:spacing w:line="276" w:lineRule="auto"/>
        <w:ind w:left="0" w:hanging="2"/>
        <w:jc w:val="both"/>
        <w:rPr>
          <w:color w:val="000000"/>
        </w:rPr>
      </w:pPr>
      <w:r w:rsidRPr="0062773A">
        <w:rPr>
          <w:color w:val="000000"/>
        </w:rPr>
        <w:t xml:space="preserve">Drawing from the findings, this paper suggests a Three-Dimensional Framework for Teacher Moral Rehabilitation (TMRF) to serve as an agenda for school reform. </w:t>
      </w:r>
    </w:p>
    <w:p w14:paraId="59D2DB38" w14:textId="77777777" w:rsidR="0062773A" w:rsidRPr="0062773A" w:rsidRDefault="0062773A" w:rsidP="0062773A">
      <w:pPr>
        <w:spacing w:line="276" w:lineRule="auto"/>
        <w:ind w:left="0" w:hanging="2"/>
        <w:jc w:val="both"/>
        <w:rPr>
          <w:color w:val="000000"/>
        </w:rPr>
      </w:pPr>
      <w:r w:rsidRPr="0062773A">
        <w:rPr>
          <w:color w:val="000000"/>
        </w:rPr>
        <w:t>Dimension 1: Ethical Self-Awareness</w:t>
      </w:r>
    </w:p>
    <w:p w14:paraId="0930D654" w14:textId="77777777" w:rsidR="0062773A" w:rsidRPr="0062773A" w:rsidRDefault="0062773A" w:rsidP="0062773A">
      <w:pPr>
        <w:spacing w:line="276" w:lineRule="auto"/>
        <w:ind w:left="0" w:hanging="2"/>
        <w:jc w:val="both"/>
        <w:rPr>
          <w:color w:val="000000"/>
        </w:rPr>
      </w:pPr>
      <w:r w:rsidRPr="0062773A">
        <w:rPr>
          <w:color w:val="000000"/>
        </w:rPr>
        <w:t>• Teachers continually reflect on their moral practice via workshops, self-assessment checklists and ethical dialogue groups.</w:t>
      </w:r>
    </w:p>
    <w:p w14:paraId="319B05F8" w14:textId="77777777" w:rsidR="0062773A" w:rsidRPr="0062773A" w:rsidRDefault="0062773A" w:rsidP="0062773A">
      <w:pPr>
        <w:spacing w:line="276" w:lineRule="auto"/>
        <w:ind w:left="0" w:hanging="2"/>
        <w:jc w:val="both"/>
        <w:rPr>
          <w:color w:val="000000"/>
        </w:rPr>
      </w:pPr>
      <w:r w:rsidRPr="0062773A">
        <w:rPr>
          <w:color w:val="000000"/>
        </w:rPr>
        <w:t>• Institutions create Moral Reflection Hours where teachers share cases of ethical difficulties.</w:t>
      </w:r>
    </w:p>
    <w:p w14:paraId="2340D070" w14:textId="77777777" w:rsidR="0062773A" w:rsidRPr="0062773A" w:rsidRDefault="0062773A" w:rsidP="0062773A">
      <w:pPr>
        <w:spacing w:line="276" w:lineRule="auto"/>
        <w:ind w:left="0" w:hanging="2"/>
        <w:jc w:val="both"/>
        <w:rPr>
          <w:color w:val="000000"/>
        </w:rPr>
      </w:pPr>
      <w:r w:rsidRPr="0062773A">
        <w:rPr>
          <w:color w:val="000000"/>
        </w:rPr>
        <w:t>Dimension 2: Structural Integrity</w:t>
      </w:r>
    </w:p>
    <w:p w14:paraId="08892E42" w14:textId="77777777" w:rsidR="0062773A" w:rsidRPr="0062773A" w:rsidRDefault="0062773A" w:rsidP="0062773A">
      <w:pPr>
        <w:spacing w:line="276" w:lineRule="auto"/>
        <w:ind w:left="0" w:hanging="2"/>
        <w:jc w:val="both"/>
        <w:rPr>
          <w:color w:val="000000"/>
        </w:rPr>
      </w:pPr>
      <w:r w:rsidRPr="0062773A">
        <w:rPr>
          <w:color w:val="000000"/>
        </w:rPr>
        <w:t>• Schools have clear and open procedures for hiring, promotion, and grievance.</w:t>
      </w:r>
    </w:p>
    <w:p w14:paraId="11C05E17" w14:textId="77777777" w:rsidR="0062773A" w:rsidRPr="0062773A" w:rsidRDefault="0062773A" w:rsidP="0062773A">
      <w:pPr>
        <w:spacing w:line="276" w:lineRule="auto"/>
        <w:ind w:left="0" w:hanging="2"/>
        <w:jc w:val="both"/>
        <w:rPr>
          <w:color w:val="000000"/>
        </w:rPr>
      </w:pPr>
      <w:r w:rsidRPr="0062773A">
        <w:rPr>
          <w:color w:val="000000"/>
        </w:rPr>
        <w:t>• Ethics committees are established to oversee the fairness of the administration and to hear complaints in an atmosphere free of the threat of retaliation.</w:t>
      </w:r>
    </w:p>
    <w:p w14:paraId="1BE6501B" w14:textId="77777777" w:rsidR="0062773A" w:rsidRPr="0062773A" w:rsidRDefault="0062773A" w:rsidP="0062773A">
      <w:pPr>
        <w:spacing w:line="276" w:lineRule="auto"/>
        <w:ind w:left="0" w:hanging="2"/>
        <w:jc w:val="both"/>
        <w:rPr>
          <w:color w:val="000000"/>
        </w:rPr>
      </w:pPr>
      <w:r w:rsidRPr="0062773A">
        <w:rPr>
          <w:color w:val="000000"/>
        </w:rPr>
        <w:t>Dimension 3: Cultural Transformation</w:t>
      </w:r>
    </w:p>
    <w:p w14:paraId="6D9BD4AD" w14:textId="77777777" w:rsidR="0062773A" w:rsidRPr="0062773A" w:rsidRDefault="0062773A" w:rsidP="0062773A">
      <w:pPr>
        <w:spacing w:line="276" w:lineRule="auto"/>
        <w:ind w:left="0" w:hanging="2"/>
        <w:jc w:val="both"/>
        <w:rPr>
          <w:color w:val="000000"/>
        </w:rPr>
      </w:pPr>
      <w:r w:rsidRPr="0062773A">
        <w:rPr>
          <w:color w:val="000000"/>
        </w:rPr>
        <w:t>• School culture changes from “power hierarchy” to “learning community.”</w:t>
      </w:r>
    </w:p>
    <w:p w14:paraId="0E3AEBE2" w14:textId="77777777" w:rsidR="0062773A" w:rsidRPr="0062773A" w:rsidRDefault="0062773A" w:rsidP="0062773A">
      <w:pPr>
        <w:spacing w:line="276" w:lineRule="auto"/>
        <w:ind w:left="0" w:hanging="2"/>
        <w:jc w:val="both"/>
        <w:rPr>
          <w:color w:val="000000"/>
        </w:rPr>
      </w:pPr>
      <w:r w:rsidRPr="0062773A">
        <w:rPr>
          <w:color w:val="000000"/>
        </w:rPr>
        <w:t>• School leaders translate sustained modeling into institutional norms of collaboration, respect and equality.</w:t>
      </w:r>
    </w:p>
    <w:p w14:paraId="0577FA52" w14:textId="77777777" w:rsidR="0062773A" w:rsidRDefault="0062773A" w:rsidP="0062773A">
      <w:pPr>
        <w:spacing w:line="276" w:lineRule="auto"/>
        <w:ind w:left="0" w:hanging="2"/>
        <w:jc w:val="both"/>
        <w:rPr>
          <w:color w:val="000000"/>
        </w:rPr>
      </w:pPr>
      <w:r w:rsidRPr="0062773A">
        <w:rPr>
          <w:color w:val="000000"/>
        </w:rPr>
        <w:t>This model integrates moral psychology with theories of organizational transformation to reconstruct both personal and collective integrity.</w:t>
      </w:r>
    </w:p>
    <w:p w14:paraId="453A6334" w14:textId="77777777" w:rsidR="00F65AD4" w:rsidRDefault="00F65AD4" w:rsidP="0062773A">
      <w:pPr>
        <w:spacing w:line="276" w:lineRule="auto"/>
        <w:ind w:left="0" w:hanging="2"/>
        <w:jc w:val="both"/>
        <w:rPr>
          <w:color w:val="000000"/>
        </w:rPr>
      </w:pPr>
    </w:p>
    <w:p w14:paraId="23593108" w14:textId="77777777" w:rsidR="00F65AD4" w:rsidRPr="00E72ED6" w:rsidRDefault="00F65AD4" w:rsidP="00F65AD4">
      <w:pPr>
        <w:pStyle w:val="NormalWeb"/>
        <w:spacing w:line="276" w:lineRule="auto"/>
        <w:ind w:left="0" w:hanging="2"/>
      </w:pPr>
      <w:r w:rsidRPr="00E72ED6">
        <w:t xml:space="preserve">A </w:t>
      </w:r>
      <w:r w:rsidRPr="00E72ED6">
        <w:rPr>
          <w:rStyle w:val="Strong"/>
        </w:rPr>
        <w:t>Three-Tier Moral and Professional Renewal Model</w:t>
      </w:r>
      <w:r w:rsidRPr="00E72ED6">
        <w:t xml:space="preserve"> is proposed: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3"/>
        <w:gridCol w:w="1125"/>
        <w:gridCol w:w="5266"/>
      </w:tblGrid>
      <w:tr w:rsidR="00F65AD4" w:rsidRPr="00A658DB" w14:paraId="023FBB81" w14:textId="77777777" w:rsidTr="00683597">
        <w:trPr>
          <w:tblHeader/>
          <w:tblCellSpacing w:w="15" w:type="dxa"/>
        </w:trPr>
        <w:tc>
          <w:tcPr>
            <w:tcW w:w="0" w:type="auto"/>
            <w:vAlign w:val="center"/>
            <w:hideMark/>
          </w:tcPr>
          <w:p w14:paraId="2FBAB302" w14:textId="77777777" w:rsidR="00F65AD4" w:rsidRPr="00A658DB" w:rsidRDefault="00F65AD4" w:rsidP="00F65AD4">
            <w:pPr>
              <w:spacing w:before="120"/>
              <w:ind w:left="0" w:hanging="2"/>
              <w:jc w:val="center"/>
              <w:rPr>
                <w:b/>
                <w:bCs/>
                <w:sz w:val="20"/>
                <w:szCs w:val="20"/>
              </w:rPr>
            </w:pPr>
            <w:r w:rsidRPr="00A658DB">
              <w:rPr>
                <w:b/>
                <w:bCs/>
                <w:sz w:val="20"/>
                <w:szCs w:val="20"/>
              </w:rPr>
              <w:t>Tier</w:t>
            </w:r>
          </w:p>
        </w:tc>
        <w:tc>
          <w:tcPr>
            <w:tcW w:w="0" w:type="auto"/>
            <w:vAlign w:val="center"/>
            <w:hideMark/>
          </w:tcPr>
          <w:p w14:paraId="287228EC" w14:textId="77777777" w:rsidR="00F65AD4" w:rsidRPr="00A658DB" w:rsidRDefault="00F65AD4" w:rsidP="00F65AD4">
            <w:pPr>
              <w:spacing w:before="120"/>
              <w:ind w:left="0" w:hanging="2"/>
              <w:jc w:val="center"/>
              <w:rPr>
                <w:b/>
                <w:bCs/>
                <w:sz w:val="20"/>
                <w:szCs w:val="20"/>
              </w:rPr>
            </w:pPr>
            <w:r w:rsidRPr="00A658DB">
              <w:rPr>
                <w:b/>
                <w:bCs/>
                <w:sz w:val="20"/>
                <w:szCs w:val="20"/>
              </w:rPr>
              <w:t>Focus</w:t>
            </w:r>
          </w:p>
        </w:tc>
        <w:tc>
          <w:tcPr>
            <w:tcW w:w="0" w:type="auto"/>
            <w:vAlign w:val="center"/>
            <w:hideMark/>
          </w:tcPr>
          <w:p w14:paraId="3E98AD5E" w14:textId="77777777" w:rsidR="00F65AD4" w:rsidRPr="00A658DB" w:rsidRDefault="00F65AD4" w:rsidP="00F65AD4">
            <w:pPr>
              <w:spacing w:before="120"/>
              <w:ind w:left="0" w:hanging="2"/>
              <w:jc w:val="center"/>
              <w:rPr>
                <w:b/>
                <w:bCs/>
                <w:sz w:val="20"/>
                <w:szCs w:val="20"/>
              </w:rPr>
            </w:pPr>
            <w:r w:rsidRPr="00A658DB">
              <w:rPr>
                <w:b/>
                <w:bCs/>
                <w:sz w:val="20"/>
                <w:szCs w:val="20"/>
              </w:rPr>
              <w:t>Key Strategies</w:t>
            </w:r>
          </w:p>
        </w:tc>
      </w:tr>
      <w:tr w:rsidR="00F65AD4" w:rsidRPr="00A658DB" w14:paraId="50C03A20" w14:textId="77777777" w:rsidTr="00683597">
        <w:trPr>
          <w:tblCellSpacing w:w="15" w:type="dxa"/>
        </w:trPr>
        <w:tc>
          <w:tcPr>
            <w:tcW w:w="0" w:type="auto"/>
            <w:vAlign w:val="center"/>
            <w:hideMark/>
          </w:tcPr>
          <w:p w14:paraId="6208FADC" w14:textId="77777777" w:rsidR="00F65AD4" w:rsidRPr="00A658DB" w:rsidRDefault="00F65AD4" w:rsidP="00F65AD4">
            <w:pPr>
              <w:spacing w:before="120"/>
              <w:ind w:left="0" w:hanging="2"/>
              <w:rPr>
                <w:sz w:val="20"/>
                <w:szCs w:val="20"/>
              </w:rPr>
            </w:pPr>
            <w:r w:rsidRPr="00A658DB">
              <w:rPr>
                <w:sz w:val="20"/>
                <w:szCs w:val="20"/>
              </w:rPr>
              <w:t>Ethical Awareness</w:t>
            </w:r>
          </w:p>
        </w:tc>
        <w:tc>
          <w:tcPr>
            <w:tcW w:w="0" w:type="auto"/>
            <w:vAlign w:val="center"/>
            <w:hideMark/>
          </w:tcPr>
          <w:p w14:paraId="0D8CB034" w14:textId="77777777" w:rsidR="00F65AD4" w:rsidRPr="00A658DB" w:rsidRDefault="00F65AD4" w:rsidP="00F65AD4">
            <w:pPr>
              <w:spacing w:before="120"/>
              <w:ind w:left="0" w:hanging="2"/>
              <w:rPr>
                <w:sz w:val="20"/>
                <w:szCs w:val="20"/>
              </w:rPr>
            </w:pPr>
            <w:r w:rsidRPr="00A658DB">
              <w:rPr>
                <w:sz w:val="20"/>
                <w:szCs w:val="20"/>
              </w:rPr>
              <w:t>Individual</w:t>
            </w:r>
          </w:p>
        </w:tc>
        <w:tc>
          <w:tcPr>
            <w:tcW w:w="0" w:type="auto"/>
            <w:vAlign w:val="center"/>
            <w:hideMark/>
          </w:tcPr>
          <w:p w14:paraId="6950830B" w14:textId="77777777" w:rsidR="00F65AD4" w:rsidRPr="00A658DB" w:rsidRDefault="00F65AD4" w:rsidP="00F65AD4">
            <w:pPr>
              <w:spacing w:before="120"/>
              <w:ind w:left="0" w:hanging="2"/>
              <w:rPr>
                <w:sz w:val="20"/>
                <w:szCs w:val="20"/>
              </w:rPr>
            </w:pPr>
            <w:r w:rsidRPr="00A658DB">
              <w:rPr>
                <w:sz w:val="20"/>
                <w:szCs w:val="20"/>
              </w:rPr>
              <w:t>Reflection sessions, ethical dialogue, self-assessment tools</w:t>
            </w:r>
          </w:p>
        </w:tc>
      </w:tr>
      <w:tr w:rsidR="00F65AD4" w:rsidRPr="00A658DB" w14:paraId="5E034C34" w14:textId="77777777" w:rsidTr="00683597">
        <w:trPr>
          <w:tblCellSpacing w:w="15" w:type="dxa"/>
        </w:trPr>
        <w:tc>
          <w:tcPr>
            <w:tcW w:w="0" w:type="auto"/>
            <w:vAlign w:val="center"/>
            <w:hideMark/>
          </w:tcPr>
          <w:p w14:paraId="7982C480" w14:textId="77777777" w:rsidR="00F65AD4" w:rsidRPr="00A658DB" w:rsidRDefault="00F65AD4" w:rsidP="00F65AD4">
            <w:pPr>
              <w:spacing w:before="120"/>
              <w:ind w:left="0" w:hanging="2"/>
              <w:rPr>
                <w:sz w:val="20"/>
                <w:szCs w:val="20"/>
              </w:rPr>
            </w:pPr>
            <w:r w:rsidRPr="00A658DB">
              <w:rPr>
                <w:sz w:val="20"/>
                <w:szCs w:val="20"/>
              </w:rPr>
              <w:t>Structural Integrity</w:t>
            </w:r>
          </w:p>
        </w:tc>
        <w:tc>
          <w:tcPr>
            <w:tcW w:w="0" w:type="auto"/>
            <w:vAlign w:val="center"/>
            <w:hideMark/>
          </w:tcPr>
          <w:p w14:paraId="28B94B67" w14:textId="77777777" w:rsidR="00F65AD4" w:rsidRPr="00A658DB" w:rsidRDefault="00F65AD4" w:rsidP="00F65AD4">
            <w:pPr>
              <w:spacing w:before="120"/>
              <w:ind w:left="0" w:hanging="2"/>
              <w:rPr>
                <w:sz w:val="20"/>
                <w:szCs w:val="20"/>
              </w:rPr>
            </w:pPr>
            <w:r w:rsidRPr="00A658DB">
              <w:rPr>
                <w:sz w:val="20"/>
                <w:szCs w:val="20"/>
              </w:rPr>
              <w:t>Institutional</w:t>
            </w:r>
          </w:p>
        </w:tc>
        <w:tc>
          <w:tcPr>
            <w:tcW w:w="0" w:type="auto"/>
            <w:vAlign w:val="center"/>
            <w:hideMark/>
          </w:tcPr>
          <w:p w14:paraId="678E6D48" w14:textId="77777777" w:rsidR="00F65AD4" w:rsidRPr="00A658DB" w:rsidRDefault="00F65AD4" w:rsidP="00F65AD4">
            <w:pPr>
              <w:spacing w:before="120"/>
              <w:ind w:left="0" w:hanging="2"/>
              <w:rPr>
                <w:sz w:val="20"/>
                <w:szCs w:val="20"/>
              </w:rPr>
            </w:pPr>
            <w:r w:rsidRPr="00A658DB">
              <w:rPr>
                <w:sz w:val="20"/>
                <w:szCs w:val="20"/>
              </w:rPr>
              <w:t>Transparent systems, ethics committees, grievance mechanisms</w:t>
            </w:r>
          </w:p>
        </w:tc>
      </w:tr>
      <w:tr w:rsidR="00F65AD4" w:rsidRPr="00A658DB" w14:paraId="776E7BDC" w14:textId="77777777" w:rsidTr="00683597">
        <w:trPr>
          <w:tblCellSpacing w:w="15" w:type="dxa"/>
        </w:trPr>
        <w:tc>
          <w:tcPr>
            <w:tcW w:w="0" w:type="auto"/>
            <w:vAlign w:val="center"/>
            <w:hideMark/>
          </w:tcPr>
          <w:p w14:paraId="3F8F5A0E" w14:textId="77777777" w:rsidR="00F65AD4" w:rsidRPr="00A658DB" w:rsidRDefault="00F65AD4" w:rsidP="00F65AD4">
            <w:pPr>
              <w:spacing w:before="120"/>
              <w:ind w:left="0" w:hanging="2"/>
              <w:rPr>
                <w:sz w:val="20"/>
                <w:szCs w:val="20"/>
              </w:rPr>
            </w:pPr>
            <w:r w:rsidRPr="00A658DB">
              <w:rPr>
                <w:sz w:val="20"/>
                <w:szCs w:val="20"/>
              </w:rPr>
              <w:t>Cultural Transformation</w:t>
            </w:r>
          </w:p>
        </w:tc>
        <w:tc>
          <w:tcPr>
            <w:tcW w:w="0" w:type="auto"/>
            <w:vAlign w:val="center"/>
            <w:hideMark/>
          </w:tcPr>
          <w:p w14:paraId="797EABE4" w14:textId="77777777" w:rsidR="00F65AD4" w:rsidRPr="00A658DB" w:rsidRDefault="00F65AD4" w:rsidP="00F65AD4">
            <w:pPr>
              <w:spacing w:before="120"/>
              <w:ind w:left="0" w:hanging="2"/>
              <w:rPr>
                <w:sz w:val="20"/>
                <w:szCs w:val="20"/>
              </w:rPr>
            </w:pPr>
            <w:r w:rsidRPr="00A658DB">
              <w:rPr>
                <w:sz w:val="20"/>
                <w:szCs w:val="20"/>
              </w:rPr>
              <w:t>Collective</w:t>
            </w:r>
          </w:p>
        </w:tc>
        <w:tc>
          <w:tcPr>
            <w:tcW w:w="0" w:type="auto"/>
            <w:vAlign w:val="center"/>
            <w:hideMark/>
          </w:tcPr>
          <w:p w14:paraId="0B953DBF" w14:textId="77777777" w:rsidR="00F65AD4" w:rsidRPr="00A658DB" w:rsidRDefault="00F65AD4" w:rsidP="00F65AD4">
            <w:pPr>
              <w:spacing w:before="120"/>
              <w:ind w:left="0" w:hanging="2"/>
              <w:rPr>
                <w:sz w:val="20"/>
                <w:szCs w:val="20"/>
              </w:rPr>
            </w:pPr>
            <w:r w:rsidRPr="00A658DB">
              <w:rPr>
                <w:sz w:val="20"/>
                <w:szCs w:val="20"/>
              </w:rPr>
              <w:t>Shared values, collaborative leadership, peer learning norms</w:t>
            </w:r>
          </w:p>
        </w:tc>
      </w:tr>
    </w:tbl>
    <w:p w14:paraId="66CADEA0" w14:textId="77777777" w:rsidR="0062773A" w:rsidRPr="0062773A" w:rsidRDefault="0062773A" w:rsidP="00646319">
      <w:pPr>
        <w:spacing w:line="276" w:lineRule="auto"/>
        <w:ind w:leftChars="0" w:left="0" w:firstLineChars="0" w:firstLine="0"/>
        <w:jc w:val="both"/>
        <w:rPr>
          <w:color w:val="000000"/>
        </w:rPr>
      </w:pPr>
    </w:p>
    <w:p w14:paraId="0FCB7ADE" w14:textId="77777777" w:rsidR="0062773A" w:rsidRPr="0062773A" w:rsidRDefault="0062773A" w:rsidP="0062773A">
      <w:pPr>
        <w:spacing w:line="276" w:lineRule="auto"/>
        <w:ind w:left="0" w:hanging="2"/>
        <w:jc w:val="both"/>
        <w:rPr>
          <w:color w:val="000000"/>
        </w:rPr>
      </w:pPr>
      <w:r w:rsidRPr="0062773A">
        <w:rPr>
          <w:color w:val="000000"/>
        </w:rPr>
        <w:t>5.7 Broader Societal Implications</w:t>
      </w:r>
    </w:p>
    <w:p w14:paraId="0C3548DB" w14:textId="77777777" w:rsidR="0062773A" w:rsidRPr="0062773A" w:rsidRDefault="0062773A" w:rsidP="0062773A">
      <w:pPr>
        <w:spacing w:line="276" w:lineRule="auto"/>
        <w:ind w:left="0" w:hanging="2"/>
        <w:jc w:val="both"/>
        <w:rPr>
          <w:color w:val="000000"/>
        </w:rPr>
      </w:pPr>
      <w:r w:rsidRPr="0062773A">
        <w:rPr>
          <w:color w:val="000000"/>
        </w:rPr>
        <w:t>When educators forsake ethics, the widest population suffers for it. The erosion of moral authority in the classroom means the next generation wanders in moral darkness.</w:t>
      </w:r>
    </w:p>
    <w:p w14:paraId="7338A17E" w14:textId="77777777" w:rsidR="0062773A" w:rsidRPr="0062773A" w:rsidRDefault="0062773A" w:rsidP="0062773A">
      <w:pPr>
        <w:spacing w:line="276" w:lineRule="auto"/>
        <w:ind w:left="0" w:hanging="2"/>
        <w:jc w:val="both"/>
        <w:rPr>
          <w:color w:val="000000"/>
        </w:rPr>
      </w:pPr>
      <w:r w:rsidRPr="0062773A">
        <w:rPr>
          <w:color w:val="000000"/>
        </w:rPr>
        <w:t>When a teacher gossips, lies or discriminates — the student knows that wisdom is possible without goodness. This separation of education from ethics results in corruption in every line of work.</w:t>
      </w:r>
    </w:p>
    <w:p w14:paraId="5E9857DB" w14:textId="4CDC5BD6" w:rsidR="0062773A" w:rsidRPr="0062773A" w:rsidRDefault="0062773A" w:rsidP="0062773A">
      <w:pPr>
        <w:spacing w:line="276" w:lineRule="auto"/>
        <w:ind w:left="0" w:hanging="2"/>
        <w:jc w:val="both"/>
        <w:rPr>
          <w:color w:val="000000"/>
        </w:rPr>
      </w:pPr>
      <w:r w:rsidRPr="0062773A">
        <w:rPr>
          <w:color w:val="000000"/>
        </w:rPr>
        <w:t>So</w:t>
      </w:r>
      <w:r w:rsidR="00C678BF">
        <w:rPr>
          <w:color w:val="000000"/>
        </w:rPr>
        <w:t>,</w:t>
      </w:r>
      <w:r w:rsidRPr="0062773A">
        <w:rPr>
          <w:color w:val="000000"/>
        </w:rPr>
        <w:t xml:space="preserve"> reforming the teacher corps is not just an education question, it’s a national moral crisis.</w:t>
      </w:r>
    </w:p>
    <w:p w14:paraId="156F5AC8" w14:textId="77777777" w:rsidR="0062773A" w:rsidRPr="0062773A" w:rsidRDefault="0062773A" w:rsidP="0062773A">
      <w:pPr>
        <w:spacing w:line="276" w:lineRule="auto"/>
        <w:ind w:left="0" w:hanging="2"/>
        <w:jc w:val="both"/>
        <w:rPr>
          <w:color w:val="000000"/>
        </w:rPr>
      </w:pPr>
      <w:r w:rsidRPr="0062773A">
        <w:rPr>
          <w:color w:val="000000"/>
        </w:rPr>
        <w:t>Reviving the nobility of teaching is the key to reviving the social fabric of Pakistan.</w:t>
      </w:r>
    </w:p>
    <w:p w14:paraId="6BFA658C" w14:textId="77777777" w:rsidR="0062773A" w:rsidRPr="0062773A" w:rsidRDefault="0062773A" w:rsidP="0062773A">
      <w:pPr>
        <w:spacing w:line="276" w:lineRule="auto"/>
        <w:ind w:left="0" w:hanging="2"/>
        <w:jc w:val="both"/>
        <w:rPr>
          <w:color w:val="000000"/>
        </w:rPr>
      </w:pPr>
    </w:p>
    <w:p w14:paraId="0016A339" w14:textId="77777777" w:rsidR="0062773A" w:rsidRPr="0062773A" w:rsidRDefault="0062773A" w:rsidP="0062773A">
      <w:pPr>
        <w:spacing w:line="276" w:lineRule="auto"/>
        <w:ind w:left="0" w:hanging="2"/>
        <w:jc w:val="both"/>
        <w:rPr>
          <w:color w:val="000000"/>
        </w:rPr>
      </w:pPr>
      <w:r w:rsidRPr="0062773A">
        <w:rPr>
          <w:color w:val="000000"/>
        </w:rPr>
        <w:t>5.8 Limitations and Future Research</w:t>
      </w:r>
    </w:p>
    <w:p w14:paraId="7F8082D1" w14:textId="77777777" w:rsidR="0062773A" w:rsidRPr="0062773A" w:rsidRDefault="0062773A" w:rsidP="0062773A">
      <w:pPr>
        <w:spacing w:line="276" w:lineRule="auto"/>
        <w:ind w:left="0" w:hanging="2"/>
        <w:jc w:val="both"/>
        <w:rPr>
          <w:color w:val="000000"/>
        </w:rPr>
      </w:pPr>
      <w:r w:rsidRPr="0062773A">
        <w:rPr>
          <w:color w:val="000000"/>
        </w:rPr>
        <w:t>While this study provides important perspectives, more research needs to beconducted to:</w:t>
      </w:r>
    </w:p>
    <w:p w14:paraId="00278637" w14:textId="77777777" w:rsidR="0062773A" w:rsidRPr="0062773A" w:rsidRDefault="0062773A" w:rsidP="0062773A">
      <w:pPr>
        <w:spacing w:line="276" w:lineRule="auto"/>
        <w:ind w:left="0" w:hanging="2"/>
        <w:jc w:val="both"/>
        <w:rPr>
          <w:color w:val="000000"/>
        </w:rPr>
      </w:pPr>
      <w:r w:rsidRPr="0062773A">
        <w:rPr>
          <w:color w:val="000000"/>
        </w:rPr>
        <w:t>• Consider field interviews and observations of classrooms to do justice to the lived experience of ethical struggle.</w:t>
      </w:r>
    </w:p>
    <w:p w14:paraId="07549785" w14:textId="77777777" w:rsidR="0062773A" w:rsidRPr="0062773A" w:rsidRDefault="0062773A" w:rsidP="0062773A">
      <w:pPr>
        <w:spacing w:line="276" w:lineRule="auto"/>
        <w:ind w:left="0" w:hanging="2"/>
        <w:jc w:val="both"/>
        <w:rPr>
          <w:color w:val="000000"/>
        </w:rPr>
      </w:pPr>
      <w:r w:rsidRPr="0062773A">
        <w:rPr>
          <w:color w:val="000000"/>
        </w:rPr>
        <w:lastRenderedPageBreak/>
        <w:t>• Investigate rural schools, as gender and hierarchy play out there may be different ways.</w:t>
      </w:r>
    </w:p>
    <w:p w14:paraId="53456AE3" w14:textId="77777777" w:rsidR="0062773A" w:rsidRPr="0062773A" w:rsidRDefault="0062773A" w:rsidP="0062773A">
      <w:pPr>
        <w:spacing w:line="276" w:lineRule="auto"/>
        <w:ind w:left="0" w:hanging="2"/>
        <w:jc w:val="both"/>
        <w:rPr>
          <w:color w:val="000000"/>
        </w:rPr>
      </w:pPr>
      <w:r w:rsidRPr="0062773A">
        <w:rPr>
          <w:color w:val="000000"/>
        </w:rPr>
        <w:t>• Consider the influence of religious and cultural narratives on teacher morality.</w:t>
      </w:r>
    </w:p>
    <w:p w14:paraId="292256B5" w14:textId="77777777" w:rsidR="0062773A" w:rsidRPr="0062773A" w:rsidRDefault="0062773A" w:rsidP="0062773A">
      <w:pPr>
        <w:spacing w:line="276" w:lineRule="auto"/>
        <w:ind w:left="0" w:hanging="2"/>
        <w:jc w:val="both"/>
        <w:rPr>
          <w:color w:val="000000"/>
        </w:rPr>
      </w:pPr>
      <w:r w:rsidRPr="0062773A">
        <w:rPr>
          <w:color w:val="000000"/>
        </w:rPr>
        <w:t>• Formulate quantitative instruments for assessing moral disengagement and its consequences in the education sector.</w:t>
      </w:r>
    </w:p>
    <w:p w14:paraId="2565168D" w14:textId="77777777" w:rsidR="0062773A" w:rsidRPr="0062773A" w:rsidRDefault="0062773A" w:rsidP="0062773A">
      <w:pPr>
        <w:spacing w:line="276" w:lineRule="auto"/>
        <w:ind w:left="0" w:hanging="2"/>
        <w:jc w:val="both"/>
        <w:rPr>
          <w:color w:val="000000"/>
        </w:rPr>
      </w:pPr>
      <w:r w:rsidRPr="0062773A">
        <w:rPr>
          <w:color w:val="000000"/>
        </w:rPr>
        <w:t>These and similar extensions will enhance our understanding of the means by which ethical transformation may be pursued in good measure through out the varied educations systems in Pakistan.</w:t>
      </w:r>
    </w:p>
    <w:p w14:paraId="6774016F" w14:textId="77777777" w:rsidR="0062773A" w:rsidRPr="0062773A" w:rsidRDefault="0062773A" w:rsidP="00C678BF">
      <w:pPr>
        <w:spacing w:line="276" w:lineRule="auto"/>
        <w:ind w:leftChars="0" w:left="0" w:firstLineChars="0" w:firstLine="0"/>
        <w:jc w:val="both"/>
        <w:rPr>
          <w:color w:val="000000"/>
        </w:rPr>
      </w:pPr>
    </w:p>
    <w:p w14:paraId="6867E826" w14:textId="77777777" w:rsidR="0062773A" w:rsidRPr="0062773A" w:rsidRDefault="0062773A" w:rsidP="0062773A">
      <w:pPr>
        <w:spacing w:line="276" w:lineRule="auto"/>
        <w:ind w:left="0" w:hanging="2"/>
        <w:jc w:val="both"/>
        <w:rPr>
          <w:color w:val="000000"/>
        </w:rPr>
      </w:pPr>
      <w:r w:rsidRPr="0062773A">
        <w:rPr>
          <w:color w:val="000000"/>
        </w:rPr>
        <w:t>5.9 Conclusion</w:t>
      </w:r>
    </w:p>
    <w:p w14:paraId="7541D810" w14:textId="77777777" w:rsidR="0062773A" w:rsidRPr="0062773A" w:rsidRDefault="0062773A" w:rsidP="0062773A">
      <w:pPr>
        <w:spacing w:line="276" w:lineRule="auto"/>
        <w:ind w:left="0" w:hanging="2"/>
        <w:jc w:val="both"/>
        <w:rPr>
          <w:color w:val="000000"/>
        </w:rPr>
      </w:pPr>
      <w:r w:rsidRPr="0062773A">
        <w:rPr>
          <w:color w:val="000000"/>
        </w:rPr>
        <w:t>The teaching profession in Pakistan deliberates at moral crossroads. Once honoured as the nation builders, many teachers have become the destroyers of their own legacy. The reasons are complicated – steeped in cultural hierarchies, bureaucratic corruption, and personal moral exhaustion.</w:t>
      </w:r>
    </w:p>
    <w:p w14:paraId="7A0ACAFB" w14:textId="77777777" w:rsidR="0062773A" w:rsidRPr="0062773A" w:rsidRDefault="0062773A" w:rsidP="0062773A">
      <w:pPr>
        <w:spacing w:line="276" w:lineRule="auto"/>
        <w:ind w:left="0" w:hanging="2"/>
        <w:jc w:val="both"/>
        <w:rPr>
          <w:color w:val="000000"/>
        </w:rPr>
      </w:pPr>
      <w:r w:rsidRPr="0062773A">
        <w:rPr>
          <w:color w:val="000000"/>
        </w:rPr>
        <w:t>Still the road to redemption lies open. When teachers become honest, empathetic, and collaborative — when schools reward integrity rather than politics and the state invests in ethical and psychological training — the profession will be able to reclaim its nobility.</w:t>
      </w:r>
    </w:p>
    <w:p w14:paraId="0B19F20D" w14:textId="77777777" w:rsidR="0062773A" w:rsidRPr="0062773A" w:rsidRDefault="0062773A" w:rsidP="0062773A">
      <w:pPr>
        <w:spacing w:line="276" w:lineRule="auto"/>
        <w:ind w:left="0" w:hanging="2"/>
        <w:jc w:val="both"/>
        <w:rPr>
          <w:color w:val="000000"/>
        </w:rPr>
      </w:pPr>
      <w:r w:rsidRPr="0062773A">
        <w:rPr>
          <w:color w:val="000000"/>
        </w:rPr>
        <w:t>The big change starts not in policy papers or budgets but in the teacher’s heart.</w:t>
      </w:r>
    </w:p>
    <w:p w14:paraId="7D67A1BA" w14:textId="77777777" w:rsidR="0062773A" w:rsidRPr="0062773A" w:rsidRDefault="0062773A" w:rsidP="0062773A">
      <w:pPr>
        <w:spacing w:line="276" w:lineRule="auto"/>
        <w:ind w:left="0" w:hanging="2"/>
        <w:jc w:val="both"/>
        <w:rPr>
          <w:color w:val="000000"/>
        </w:rPr>
      </w:pPr>
      <w:r w:rsidRPr="0062773A">
        <w:rPr>
          <w:color w:val="000000"/>
        </w:rPr>
        <w:t>As the proverb goes:</w:t>
      </w:r>
    </w:p>
    <w:p w14:paraId="0BB467F1" w14:textId="77777777" w:rsidR="0062773A" w:rsidRPr="0062773A" w:rsidRDefault="0062773A" w:rsidP="0062773A">
      <w:pPr>
        <w:spacing w:line="276" w:lineRule="auto"/>
        <w:ind w:left="0" w:hanging="2"/>
        <w:jc w:val="both"/>
        <w:rPr>
          <w:color w:val="000000"/>
        </w:rPr>
      </w:pPr>
      <w:r w:rsidRPr="0062773A">
        <w:rPr>
          <w:color w:val="000000"/>
        </w:rPr>
        <w:t>“A corrupt teacher corrupts a generation;</w:t>
      </w:r>
    </w:p>
    <w:p w14:paraId="23043656" w14:textId="77777777" w:rsidR="0062773A" w:rsidRPr="0062773A" w:rsidRDefault="0062773A" w:rsidP="0062773A">
      <w:pPr>
        <w:spacing w:line="276" w:lineRule="auto"/>
        <w:ind w:left="0" w:hanging="2"/>
        <w:jc w:val="both"/>
        <w:rPr>
          <w:color w:val="000000"/>
        </w:rPr>
      </w:pPr>
      <w:r w:rsidRPr="0062773A">
        <w:rPr>
          <w:color w:val="000000"/>
        </w:rPr>
        <w:t>A righteous teacher illuminates a nation.””</w:t>
      </w:r>
    </w:p>
    <w:p w14:paraId="23CA69AE" w14:textId="526BF497" w:rsidR="00BD708C" w:rsidRDefault="0062773A" w:rsidP="00C678BF">
      <w:pPr>
        <w:ind w:left="0" w:hanging="2"/>
        <w:rPr>
          <w:color w:val="000000"/>
        </w:rPr>
      </w:pPr>
      <w:r w:rsidRPr="0062773A">
        <w:rPr>
          <w:color w:val="000000"/>
        </w:rPr>
        <w:t>The at the hands of those who now are privileged to hold the chalk — whether they will unabashedly continue to degrade what they construct, or whether they will once again rise to honor the hallowed name of “Teacher”</w:t>
      </w:r>
      <w:r w:rsidR="00CB2624">
        <w:rPr>
          <w:color w:val="000000"/>
        </w:rPr>
        <w:t>.</w:t>
      </w:r>
    </w:p>
    <w:p w14:paraId="27451067" w14:textId="77777777" w:rsidR="00BD708C" w:rsidRDefault="00BD708C">
      <w:pPr>
        <w:ind w:left="0" w:hanging="2"/>
        <w:rPr>
          <w:color w:val="000000"/>
        </w:rPr>
      </w:pPr>
    </w:p>
    <w:p w14:paraId="1F93113E" w14:textId="77777777" w:rsidR="006249D9" w:rsidRDefault="00E30218">
      <w:pPr>
        <w:spacing w:line="276" w:lineRule="auto"/>
        <w:ind w:left="0" w:hanging="2"/>
        <w:rPr>
          <w:color w:val="000000"/>
        </w:rPr>
      </w:pPr>
      <w:r>
        <w:rPr>
          <w:b/>
          <w:color w:val="000000"/>
        </w:rPr>
        <w:t xml:space="preserve">ACKNOWLEDGMENT </w:t>
      </w:r>
    </w:p>
    <w:p w14:paraId="6809387C" w14:textId="06345EDA" w:rsidR="006249D9" w:rsidRDefault="00F836E8">
      <w:pPr>
        <w:spacing w:line="276" w:lineRule="auto"/>
        <w:ind w:left="0" w:hanging="2"/>
        <w:jc w:val="both"/>
      </w:pPr>
      <w:r w:rsidRPr="00F836E8">
        <w:rPr>
          <w:color w:val="000000"/>
        </w:rPr>
        <w:t xml:space="preserve">The author acknowledges </w:t>
      </w:r>
      <w:r w:rsidR="006B5BC8">
        <w:rPr>
          <w:color w:val="000000"/>
        </w:rPr>
        <w:t xml:space="preserve">Miss Noor Ul ain Yousuf JEST from </w:t>
      </w:r>
      <w:r w:rsidRPr="00F836E8">
        <w:rPr>
          <w:color w:val="000000"/>
        </w:rPr>
        <w:t>Byj School, Karachi, Pakistan, for institutional support and the Sindh Teacher Education Development Authority (STEDA) for its commitment to improving teacher professionalism.</w:t>
      </w:r>
    </w:p>
    <w:p w14:paraId="44C8D965" w14:textId="77777777" w:rsidR="006249D9" w:rsidRDefault="006249D9" w:rsidP="005D3727">
      <w:pPr>
        <w:ind w:leftChars="0" w:left="0" w:firstLineChars="0" w:firstLine="0"/>
        <w:jc w:val="both"/>
      </w:pPr>
    </w:p>
    <w:p w14:paraId="6848C431" w14:textId="77777777" w:rsidR="00F836E8" w:rsidRDefault="00F836E8" w:rsidP="005D3727">
      <w:pPr>
        <w:ind w:leftChars="0" w:left="0" w:firstLineChars="0" w:firstLine="0"/>
        <w:jc w:val="both"/>
      </w:pPr>
    </w:p>
    <w:p w14:paraId="4A9B7719" w14:textId="77777777" w:rsidR="00F836E8" w:rsidRDefault="00F836E8" w:rsidP="005D3727">
      <w:pPr>
        <w:ind w:leftChars="0" w:left="0" w:firstLineChars="0" w:firstLine="0"/>
        <w:jc w:val="both"/>
        <w:sectPr w:rsidR="00F836E8">
          <w:type w:val="continuous"/>
          <w:pgSz w:w="11905" w:h="16837"/>
          <w:pgMar w:top="1701" w:right="1247" w:bottom="1474" w:left="2041" w:header="850" w:footer="720" w:gutter="0"/>
          <w:cols w:space="720"/>
          <w:titlePg/>
        </w:sectPr>
      </w:pPr>
    </w:p>
    <w:p w14:paraId="4934D81E" w14:textId="77777777" w:rsidR="006249D9" w:rsidRDefault="00E30218">
      <w:pPr>
        <w:spacing w:line="276" w:lineRule="auto"/>
        <w:ind w:left="0" w:hanging="2"/>
        <w:rPr>
          <w:color w:val="000000"/>
        </w:rPr>
        <w:sectPr w:rsidR="006249D9">
          <w:type w:val="continuous"/>
          <w:pgSz w:w="11905" w:h="16837"/>
          <w:pgMar w:top="1701" w:right="1247" w:bottom="1474" w:left="2041" w:header="850" w:footer="720" w:gutter="0"/>
          <w:cols w:num="2" w:space="720" w:equalWidth="0">
            <w:col w:w="4081" w:space="454"/>
            <w:col w:w="4081" w:space="0"/>
          </w:cols>
          <w:titlePg/>
        </w:sectPr>
      </w:pPr>
      <w:r>
        <w:rPr>
          <w:b/>
          <w:color w:val="000000"/>
        </w:rPr>
        <w:t>REFERENCES</w:t>
      </w:r>
    </w:p>
    <w:p w14:paraId="0B53CF2B" w14:textId="77777777" w:rsidR="006249D9" w:rsidRDefault="006249D9">
      <w:pPr>
        <w:spacing w:line="276" w:lineRule="auto"/>
        <w:ind w:left="0" w:hanging="2"/>
        <w:jc w:val="both"/>
      </w:pPr>
    </w:p>
    <w:p w14:paraId="7DFB4A90" w14:textId="77777777" w:rsidR="006249D9" w:rsidRDefault="006249D9" w:rsidP="00CB2624">
      <w:pPr>
        <w:pBdr>
          <w:top w:val="nil"/>
          <w:left w:val="nil"/>
          <w:bottom w:val="nil"/>
          <w:right w:val="nil"/>
          <w:between w:val="nil"/>
        </w:pBdr>
        <w:spacing w:after="200" w:line="276" w:lineRule="auto"/>
        <w:ind w:leftChars="0" w:left="0" w:firstLineChars="0" w:firstLine="0"/>
        <w:jc w:val="both"/>
        <w:rPr>
          <w:color w:val="000000"/>
        </w:rPr>
      </w:pPr>
    </w:p>
    <w:p w14:paraId="2C686309" w14:textId="77777777" w:rsidR="00DA3508" w:rsidRDefault="00DC2B11">
      <w:pPr>
        <w:ind w:left="0" w:hanging="2"/>
      </w:pPr>
      <w:r>
        <w:t>Ahmad, S., &amp; Nadeem, M. (2017). Gender marginalization and teacher perceptions in Pakistani schools. Journal of Educational Research and Studies, 10(2), 55–68.</w:t>
      </w:r>
    </w:p>
    <w:p w14:paraId="3BAC1953" w14:textId="77777777" w:rsidR="00DA3508" w:rsidRDefault="00DC2B11">
      <w:pPr>
        <w:ind w:left="0" w:hanging="2"/>
      </w:pPr>
      <w:r>
        <w:t>Anwar, M. S. (2021). Ethics and teacher education in Pakistan: An analysis of B.Ed. and M.Ed. curricula. Pakistan Journal of Teacher Education, 8(1), 21–34.</w:t>
      </w:r>
    </w:p>
    <w:p w14:paraId="545462D0" w14:textId="77777777" w:rsidR="00DA3508" w:rsidRDefault="00DC2B11">
      <w:pPr>
        <w:ind w:left="0" w:hanging="2"/>
      </w:pPr>
      <w:r>
        <w:t>Bandura, A. (1977). Social learning theory. Englewood Cliffs, NJ: Prentice-Hall.</w:t>
      </w:r>
    </w:p>
    <w:p w14:paraId="445FA15A" w14:textId="77777777" w:rsidR="00DA3508" w:rsidRDefault="00DC2B11">
      <w:pPr>
        <w:ind w:left="0" w:hanging="2"/>
      </w:pPr>
      <w:r>
        <w:t>Braun, V., &amp; Clarke, V. (2006). Using thematic analysis in psychology. Qualitative Research in Psychology, 3(2), 77–101. https://doi.org/10.1191/1478088706qp063oa</w:t>
      </w:r>
    </w:p>
    <w:p w14:paraId="23BDC0BB" w14:textId="77777777" w:rsidR="00DA3508" w:rsidRDefault="00DC2B11">
      <w:pPr>
        <w:ind w:left="0" w:hanging="2"/>
      </w:pPr>
      <w:r>
        <w:t>Campbell, E. (2003). The ethical teacher. Open University Press.</w:t>
      </w:r>
    </w:p>
    <w:p w14:paraId="419780E7" w14:textId="77777777" w:rsidR="00DA3508" w:rsidRDefault="00DC2B11">
      <w:pPr>
        <w:ind w:left="0" w:hanging="2"/>
      </w:pPr>
      <w:r>
        <w:t>Creswell, J. W., &amp; Poth, C. N. (2018). Qualitative inquiry and research design: Choosing among five approaches (4th ed.). Sage.</w:t>
      </w:r>
    </w:p>
    <w:p w14:paraId="6C38F5E2" w14:textId="77777777" w:rsidR="00DA3508" w:rsidRDefault="00DC2B11">
      <w:pPr>
        <w:ind w:left="0" w:hanging="2"/>
      </w:pPr>
      <w:r>
        <w:lastRenderedPageBreak/>
        <w:t>Deal, T. E., &amp; Peterson, K. D. (2009). Shaping school culture: Pitfalls, paradoxes, and promises (2nd ed.). Jossey-Bass.</w:t>
      </w:r>
    </w:p>
    <w:p w14:paraId="603DC261" w14:textId="77777777" w:rsidR="00DA3508" w:rsidRDefault="00DC2B11">
      <w:pPr>
        <w:ind w:left="0" w:hanging="2"/>
      </w:pPr>
      <w:r>
        <w:t>Day, C. (2004). A passion for teaching. RoutledgeFalmer.</w:t>
      </w:r>
    </w:p>
    <w:p w14:paraId="3C56F701" w14:textId="77777777" w:rsidR="00DA3508" w:rsidRDefault="00DC2B11">
      <w:pPr>
        <w:ind w:left="0" w:hanging="2"/>
      </w:pPr>
      <w:r>
        <w:t>Day, C., &amp; Gu, Q. (2010). The new lives of teachers. Routledge.</w:t>
      </w:r>
    </w:p>
    <w:p w14:paraId="6F4EAD30" w14:textId="77777777" w:rsidR="00DA3508" w:rsidRDefault="00DC2B11">
      <w:pPr>
        <w:ind w:left="0" w:hanging="2"/>
      </w:pPr>
      <w:r>
        <w:t>Hargreaves, A. (1994). Changing teachers, changing times: Teachers’ work and culture in the postmodern age. Teachers College Press.</w:t>
      </w:r>
    </w:p>
    <w:p w14:paraId="385703BF" w14:textId="77777777" w:rsidR="00DA3508" w:rsidRDefault="00DC2B11">
      <w:pPr>
        <w:ind w:left="0" w:hanging="2"/>
      </w:pPr>
      <w:r>
        <w:t>Hargreaves, A., &amp; Fullan, M. (2012). Professional capital: Transforming teaching in every school. Teachers College Press.</w:t>
      </w:r>
    </w:p>
    <w:p w14:paraId="7D379338" w14:textId="77777777" w:rsidR="00DA3508" w:rsidRDefault="00DC2B11">
      <w:pPr>
        <w:ind w:left="0" w:hanging="2"/>
      </w:pPr>
      <w:r>
        <w:t>Hoy, W. K., &amp; Miskel, C. G. (2008). Educational administration: Theory, research, and practice (8th ed.). McGraw-Hill.</w:t>
      </w:r>
    </w:p>
    <w:p w14:paraId="5817CD91" w14:textId="77777777" w:rsidR="00DA3508" w:rsidRDefault="00DC2B11">
      <w:pPr>
        <w:ind w:left="0" w:hanging="2"/>
      </w:pPr>
      <w:r>
        <w:t>Hussain, M., &amp; Ali, S. (2020). Teacher ethics and professionalism in Pakistani schools. Asian Journal of Education and Social Studies, 8(4), 22–31.</w:t>
      </w:r>
    </w:p>
    <w:p w14:paraId="2436280B" w14:textId="77777777" w:rsidR="00DA3508" w:rsidRDefault="00DC2B11">
      <w:pPr>
        <w:ind w:left="0" w:hanging="2"/>
      </w:pPr>
      <w:r>
        <w:t>Khalid, A., &amp; Perveen, R. (2019). Gender dynamics and discrimination in secondary education institutions of Pakistan. Pakistan Journal of Gender Studies, 18(1), 95–110.</w:t>
      </w:r>
    </w:p>
    <w:p w14:paraId="4CAAE4D8" w14:textId="77777777" w:rsidR="00DA3508" w:rsidRDefault="00DC2B11">
      <w:pPr>
        <w:ind w:left="0" w:hanging="2"/>
      </w:pPr>
      <w:r>
        <w:t>Kelchtermans, G. (2009). Who I am in how I teach is the message: Self-understanding, vulnerability and reflection. Teachers and Teaching, 15(2), 257–272. https://doi.org/10.1080/13540600902875332</w:t>
      </w:r>
    </w:p>
    <w:p w14:paraId="531A0ACF" w14:textId="77777777" w:rsidR="00DA3508" w:rsidRDefault="00DC2B11">
      <w:pPr>
        <w:ind w:left="0" w:hanging="2"/>
      </w:pPr>
      <w:r>
        <w:t>Kincheloe, J. L., &amp; McLaren, P. (2005). Rethinking critical theory and qualitative research. In N. K. Denzin &amp; Y. S. Lincoln (Eds.), The Sage handbook of qualitative research (3rd ed., pp. 303–342). Sage.</w:t>
      </w:r>
    </w:p>
    <w:p w14:paraId="291D86F6" w14:textId="77777777" w:rsidR="00DA3508" w:rsidRDefault="00DC2B11">
      <w:pPr>
        <w:ind w:left="0" w:hanging="2"/>
      </w:pPr>
      <w:r>
        <w:t>Malik, A., &amp; Rashid, S. (2018). Professional identity and moral accountability among teachers in Pakistan. International Journal of Educational Ethics, 5(1), 40–52.</w:t>
      </w:r>
    </w:p>
    <w:p w14:paraId="6CCF4416" w14:textId="77777777" w:rsidR="00DA3508" w:rsidRDefault="00DC2B11">
      <w:pPr>
        <w:ind w:left="0" w:hanging="2"/>
      </w:pPr>
      <w:r>
        <w:t>Marshall, C., &amp; Rossman, G. B. (2011). Designing qualitative research (5th ed.). Sage.</w:t>
      </w:r>
    </w:p>
    <w:p w14:paraId="6673ED16" w14:textId="77777777" w:rsidR="00DA3508" w:rsidRDefault="00DC2B11">
      <w:pPr>
        <w:ind w:left="0" w:hanging="2"/>
      </w:pPr>
      <w:r>
        <w:t>Nias, J. (1999). Teachers’ moral purposes: Stress, vulnerability, and the challenge of change. Routledge.</w:t>
      </w:r>
    </w:p>
    <w:p w14:paraId="085B50D1" w14:textId="77777777" w:rsidR="00DA3508" w:rsidRDefault="00DC2B11">
      <w:pPr>
        <w:ind w:left="0" w:hanging="2"/>
      </w:pPr>
      <w:r>
        <w:t>Rauf, M., &amp; Qureshii, A. (2018). Administrative favoritism and corruption in school management: Evidence from Pakistan. Journal of Educational Policy Studies, 7(3), 11–27.</w:t>
      </w:r>
    </w:p>
    <w:p w14:paraId="32382404" w14:textId="77777777" w:rsidR="00DA3508" w:rsidRDefault="00DC2B11">
      <w:pPr>
        <w:ind w:left="0" w:hanging="2"/>
      </w:pPr>
      <w:r>
        <w:t>Rehman, A. (2023). Toxic school culture and moral fatigue among teachers: A qualitative exploration. Pakistan Journal of Education and Development, 12(2), 70–90.</w:t>
      </w:r>
    </w:p>
    <w:p w14:paraId="2ECA68DF" w14:textId="77777777" w:rsidR="00DA3508" w:rsidRDefault="00DC2B11">
      <w:pPr>
        <w:ind w:left="0" w:hanging="2"/>
      </w:pPr>
      <w:r>
        <w:t>Saeed, M., &amp; Zaman, T. (2021). Competition and collegiality: Teacher relations in private schools of Pakistan. International Review of Education, 67(4), 533–551.</w:t>
      </w:r>
    </w:p>
    <w:p w14:paraId="26260E6D" w14:textId="77777777" w:rsidR="00DA3508" w:rsidRDefault="00DC2B11">
      <w:pPr>
        <w:ind w:left="0" w:hanging="2"/>
      </w:pPr>
      <w:r>
        <w:t>Sachs, J. (2001). Teacher professional identity: Competing discourses, competing outcomes. Journal of Education Policy, 16(2), 149–161.</w:t>
      </w:r>
    </w:p>
    <w:p w14:paraId="1D043627" w14:textId="77777777" w:rsidR="00DA3508" w:rsidRDefault="00DC2B11">
      <w:pPr>
        <w:ind w:left="0" w:hanging="2"/>
      </w:pPr>
      <w:r>
        <w:t>Schein, E. H. (2010). Organizational culture and leadership (4th ed.). Jossey-Bass.</w:t>
      </w:r>
    </w:p>
    <w:p w14:paraId="459E45BE" w14:textId="77777777" w:rsidR="00DA3508" w:rsidRDefault="00DC2B11">
      <w:pPr>
        <w:ind w:left="0" w:hanging="2"/>
      </w:pPr>
      <w:r>
        <w:t>Shah, S. A., &amp; Akhtar, Z. (2020). Gender bias and workplace politics in Pakistani schools. Educational Review Pakistan, 9(1), 44–59.</w:t>
      </w:r>
    </w:p>
    <w:p w14:paraId="63E6601D" w14:textId="77777777" w:rsidR="00DA3508" w:rsidRDefault="00DC2B11">
      <w:pPr>
        <w:ind w:left="0" w:hanging="2"/>
      </w:pPr>
      <w:r>
        <w:t>Tariq, N. (2021). Teacher favoritism and administrative politics in Karachi schools. South Asian Education Review, 13(2), 112–128.</w:t>
      </w:r>
    </w:p>
    <w:p w14:paraId="18022D6D" w14:textId="77777777" w:rsidR="00DA3508" w:rsidRDefault="00DC2B11">
      <w:pPr>
        <w:ind w:left="0" w:hanging="2"/>
      </w:pPr>
      <w:r>
        <w:t>UNESCO. (2022). Global education monitoring report: Pakistan country profile. UNESCO Publishing.</w:t>
      </w:r>
    </w:p>
    <w:p w14:paraId="26956FDD" w14:textId="77777777" w:rsidR="00DA3508" w:rsidRDefault="00DC2B11">
      <w:pPr>
        <w:ind w:left="0" w:hanging="2"/>
      </w:pPr>
      <w:r>
        <w:t>Vygotsky, L. S. (1978). Mind in society: The development of higher psychological processes. Harvard University Press.</w:t>
      </w:r>
    </w:p>
    <w:sectPr w:rsidR="00DA3508">
      <w:type w:val="continuous"/>
      <w:pgSz w:w="11905" w:h="16837"/>
      <w:pgMar w:top="1701" w:right="1247" w:bottom="1474" w:left="2041" w:header="8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AB024" w14:textId="77777777" w:rsidR="008A16B6" w:rsidRDefault="008A16B6">
      <w:pPr>
        <w:spacing w:line="240" w:lineRule="auto"/>
        <w:ind w:left="0" w:hanging="2"/>
      </w:pPr>
      <w:r>
        <w:separator/>
      </w:r>
    </w:p>
  </w:endnote>
  <w:endnote w:type="continuationSeparator" w:id="0">
    <w:p w14:paraId="261DC218" w14:textId="77777777" w:rsidR="008A16B6" w:rsidRDefault="008A16B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charset w:val="00"/>
    <w:family w:val="roman"/>
    <w:notTrueType/>
    <w:pitch w:val="default"/>
  </w:font>
  <w:font w:name="HAMEHF+TimesNewRoman">
    <w:charset w:val="00"/>
    <w:family w:val="roman"/>
    <w:notTrueType/>
    <w:pitch w:val="default"/>
  </w:font>
  <w:font w:name="Calibri">
    <w:panose1 w:val="020F0502020204030204"/>
    <w:charset w:val="00"/>
    <w:family w:val="swiss"/>
    <w:pitch w:val="variable"/>
    <w:sig w:usb0="E4002E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D4BDD" w14:textId="77777777"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7A6D7" w14:textId="77777777"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36CB" w14:textId="77777777" w:rsidR="006249D9" w:rsidRPr="005D3727" w:rsidRDefault="005D3727" w:rsidP="005D3727">
    <w:pPr>
      <w:pBdr>
        <w:top w:val="single" w:sz="4" w:space="1" w:color="000000"/>
        <w:left w:val="nil"/>
        <w:bottom w:val="nil"/>
        <w:right w:val="nil"/>
        <w:between w:val="nil"/>
      </w:pBdr>
      <w:tabs>
        <w:tab w:val="center" w:pos="4680"/>
        <w:tab w:val="right" w:pos="9360"/>
      </w:tabs>
      <w:spacing w:line="240" w:lineRule="auto"/>
      <w:ind w:left="0" w:hanging="2"/>
      <w:rPr>
        <w:rFonts w:ascii="Cambria" w:eastAsia="Cambria" w:hAnsi="Cambria" w:cs="Cambria"/>
        <w:sz w:val="18"/>
        <w:szCs w:val="18"/>
      </w:rPr>
    </w:pPr>
    <w:r w:rsidRPr="005D3727">
      <w:rPr>
        <w:rFonts w:ascii="Cambria" w:eastAsia="Cambria" w:hAnsi="Cambria" w:cs="Cambria"/>
        <w:sz w:val="18"/>
        <w:szCs w:val="18"/>
      </w:rPr>
      <w:t xml:space="preserve">STEDA Research Journal of </w:t>
    </w:r>
    <w:r>
      <w:rPr>
        <w:rFonts w:ascii="Cambria" w:eastAsia="Cambria" w:hAnsi="Cambria" w:cs="Cambria"/>
        <w:sz w:val="18"/>
        <w:szCs w:val="18"/>
      </w:rPr>
      <w:t>Teacher</w:t>
    </w:r>
    <w:r w:rsidRPr="005D3727">
      <w:rPr>
        <w:rFonts w:ascii="Cambria" w:eastAsia="Cambria" w:hAnsi="Cambria" w:cs="Cambria"/>
        <w:sz w:val="18"/>
        <w:szCs w:val="18"/>
      </w:rPr>
      <w:t xml:space="preserve"> Education and contemporary horizons (</w:t>
    </w:r>
    <w:r>
      <w:rPr>
        <w:rFonts w:ascii="Cambria" w:eastAsia="Cambria" w:hAnsi="Cambria" w:cs="Cambria"/>
        <w:sz w:val="18"/>
        <w:szCs w:val="18"/>
      </w:rPr>
      <w:t>STEDA-TEACH</w:t>
    </w:r>
    <w:r w:rsidRPr="005D3727">
      <w:rPr>
        <w:rFonts w:ascii="Cambria" w:eastAsia="Cambria" w:hAnsi="Cambria" w:cs="Cambria"/>
        <w:sz w:val="18"/>
        <w:szCs w:val="18"/>
      </w:rPr>
      <w:t>)</w:t>
    </w:r>
    <w:r>
      <w:rPr>
        <w:rFonts w:ascii="Cambria" w:eastAsia="Cambria" w:hAnsi="Cambria" w:cs="Cambria"/>
        <w:sz w:val="18"/>
        <w:szCs w:val="18"/>
      </w:rPr>
      <w:t>. Vol 01. Issue 02</w:t>
    </w:r>
  </w:p>
  <w:p w14:paraId="2F23CCCF" w14:textId="77777777" w:rsidR="006249D9" w:rsidRDefault="006249D9">
    <w:pPr>
      <w:pBdr>
        <w:top w:val="single" w:sz="4" w:space="1" w:color="000000"/>
        <w:left w:val="nil"/>
        <w:bottom w:val="nil"/>
        <w:right w:val="nil"/>
        <w:between w:val="nil"/>
      </w:pBdr>
      <w:tabs>
        <w:tab w:val="center" w:pos="4680"/>
        <w:tab w:val="right" w:pos="9360"/>
      </w:tabs>
      <w:spacing w:line="240" w:lineRule="auto"/>
      <w:jc w:val="center"/>
      <w:rPr>
        <w:rFonts w:ascii="Cambria" w:eastAsia="Cambria" w:hAnsi="Cambria" w:cs="Cambria"/>
        <w:color w:val="00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0F71F" w14:textId="77777777" w:rsidR="008A16B6" w:rsidRDefault="008A16B6">
      <w:pPr>
        <w:spacing w:line="240" w:lineRule="auto"/>
        <w:ind w:left="0" w:hanging="2"/>
      </w:pPr>
      <w:r>
        <w:separator/>
      </w:r>
    </w:p>
  </w:footnote>
  <w:footnote w:type="continuationSeparator" w:id="0">
    <w:p w14:paraId="1DB54191" w14:textId="77777777" w:rsidR="008A16B6" w:rsidRDefault="008A16B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0BDB" w14:textId="2D4089ED" w:rsidR="0075332E" w:rsidRDefault="0075332E" w:rsidP="00E0575D">
    <w:pPr>
      <w:ind w:left="1" w:hanging="3"/>
      <w:jc w:val="center"/>
      <w:rPr>
        <w:b/>
        <w:sz w:val="28"/>
        <w:szCs w:val="28"/>
      </w:rPr>
    </w:pPr>
  </w:p>
  <w:p w14:paraId="28F8096E" w14:textId="2D44DF2A" w:rsidR="006249D9" w:rsidRDefault="0016663B">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Gender politics and</w:t>
    </w:r>
    <w:r w:rsidR="00AB39D8">
      <w:rPr>
        <w:rFonts w:ascii="Cambria" w:eastAsia="Cambria" w:hAnsi="Cambria" w:cs="Cambria"/>
        <w:color w:val="000000"/>
        <w:sz w:val="18"/>
        <w:szCs w:val="18"/>
      </w:rPr>
      <w:t xml:space="preserve"> The </w:t>
    </w:r>
    <w:r>
      <w:rPr>
        <w:rFonts w:ascii="Cambria" w:eastAsia="Cambria" w:hAnsi="Cambria" w:cs="Cambria"/>
        <w:color w:val="000000"/>
        <w:sz w:val="18"/>
        <w:szCs w:val="18"/>
      </w:rPr>
      <w:t xml:space="preserve">Breakdown </w:t>
    </w:r>
    <w:r w:rsidR="00AB39D8">
      <w:rPr>
        <w:rFonts w:ascii="Cambria" w:eastAsia="Cambria" w:hAnsi="Cambria" w:cs="Cambria"/>
        <w:color w:val="000000"/>
        <w:sz w:val="18"/>
        <w:szCs w:val="18"/>
      </w:rPr>
      <w:t>of School Culture</w:t>
    </w:r>
    <w:r w:rsidR="00E30218">
      <w:rPr>
        <w:rFonts w:ascii="Cambria" w:eastAsia="Cambria" w:hAnsi="Cambria" w:cs="Cambria"/>
        <w:color w:val="000000"/>
        <w:sz w:val="18"/>
        <w:szCs w:val="18"/>
      </w:rPr>
      <w:t xml:space="preserve">| </w:t>
    </w:r>
    <w:r w:rsidR="00F83A14">
      <w:rPr>
        <w:rFonts w:ascii="Cambria" w:eastAsia="Cambria" w:hAnsi="Cambria" w:cs="Cambria"/>
        <w:color w:val="000000"/>
        <w:sz w:val="18"/>
        <w:szCs w:val="18"/>
      </w:rPr>
      <w:t>Aamir Mumtaz</w:t>
    </w:r>
  </w:p>
  <w:p w14:paraId="4E8E8632"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B0E6" w14:textId="7877311F" w:rsidR="006249D9" w:rsidRDefault="00AB39D8">
    <w:pPr>
      <w:pBdr>
        <w:top w:val="nil"/>
        <w:left w:val="nil"/>
        <w:bottom w:val="single" w:sz="4" w:space="1" w:color="000000"/>
        <w:right w:val="nil"/>
        <w:between w:val="nil"/>
      </w:pBdr>
      <w:tabs>
        <w:tab w:val="center" w:pos="4680"/>
        <w:tab w:val="right" w:pos="9360"/>
      </w:tabs>
      <w:spacing w:line="240" w:lineRule="auto"/>
      <w:ind w:left="0" w:hanging="2"/>
      <w:jc w:val="center"/>
      <w:rPr>
        <w:rFonts w:ascii="Cambria" w:eastAsia="Cambria" w:hAnsi="Cambria" w:cs="Cambria"/>
        <w:color w:val="4472C4"/>
        <w:sz w:val="18"/>
        <w:szCs w:val="18"/>
      </w:rPr>
    </w:pPr>
    <w:r>
      <w:rPr>
        <w:rFonts w:ascii="Cambria" w:eastAsia="Cambria" w:hAnsi="Cambria" w:cs="Cambria"/>
        <w:color w:val="000000"/>
        <w:sz w:val="18"/>
        <w:szCs w:val="18"/>
      </w:rPr>
      <w:t xml:space="preserve">Gender Politics and </w:t>
    </w:r>
    <w:r w:rsidR="002A3C2D">
      <w:rPr>
        <w:rFonts w:ascii="Cambria" w:eastAsia="Cambria" w:hAnsi="Cambria" w:cs="Cambria"/>
        <w:color w:val="000000"/>
        <w:sz w:val="18"/>
        <w:szCs w:val="18"/>
      </w:rPr>
      <w:t>The Breakdown of school culture</w:t>
    </w:r>
    <w:r w:rsidR="00E30218">
      <w:rPr>
        <w:rFonts w:ascii="Cambria" w:eastAsia="Cambria" w:hAnsi="Cambria" w:cs="Cambria"/>
        <w:color w:val="000000"/>
        <w:sz w:val="18"/>
        <w:szCs w:val="18"/>
      </w:rPr>
      <w:t xml:space="preserve">| </w:t>
    </w:r>
    <w:r w:rsidR="002A3C2D">
      <w:rPr>
        <w:rFonts w:ascii="Cambria" w:eastAsia="Cambria" w:hAnsi="Cambria" w:cs="Cambria"/>
        <w:color w:val="000000"/>
        <w:sz w:val="18"/>
        <w:szCs w:val="18"/>
      </w:rPr>
      <w:t>Aamir Mumtaz</w:t>
    </w:r>
  </w:p>
  <w:p w14:paraId="6FE341D7" w14:textId="77777777" w:rsidR="006249D9" w:rsidRDefault="006249D9">
    <w:pPr>
      <w:pBdr>
        <w:top w:val="nil"/>
        <w:left w:val="nil"/>
        <w:bottom w:val="nil"/>
        <w:right w:val="nil"/>
        <w:between w:val="nil"/>
      </w:pBdr>
      <w:tabs>
        <w:tab w:val="center" w:pos="4680"/>
        <w:tab w:val="right" w:pos="9360"/>
      </w:tabs>
      <w:spacing w:line="240" w:lineRule="auto"/>
      <w:ind w:left="0" w:hanging="2"/>
      <w:rPr>
        <w:color w:val="000000"/>
      </w:rPr>
    </w:pPr>
  </w:p>
  <w:p w14:paraId="7C61D095" w14:textId="77777777" w:rsidR="006249D9" w:rsidRDefault="006249D9">
    <w:pPr>
      <w:pBdr>
        <w:top w:val="nil"/>
        <w:left w:val="nil"/>
        <w:bottom w:val="nil"/>
        <w:right w:val="nil"/>
        <w:between w:val="nil"/>
      </w:pBdr>
      <w:tabs>
        <w:tab w:val="center" w:pos="4680"/>
        <w:tab w:val="right" w:pos="9360"/>
        <w:tab w:val="left" w:pos="808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9A99" w14:textId="77777777" w:rsidR="006249D9" w:rsidRDefault="006249D9">
    <w:pPr>
      <w:ind w:left="0" w:hanging="2"/>
      <w:jc w:val="center"/>
      <w:rPr>
        <w:rFonts w:ascii="Cambria" w:eastAsia="Cambria" w:hAnsi="Cambria" w:cs="Cambria"/>
        <w:color w:val="000000"/>
        <w:sz w:val="20"/>
        <w:szCs w:val="20"/>
      </w:rPr>
    </w:pPr>
  </w:p>
  <w:p w14:paraId="5CD4C2A3" w14:textId="77777777" w:rsidR="00946370" w:rsidRDefault="00946370" w:rsidP="00946370">
    <w:pPr>
      <w:ind w:leftChars="-338" w:left="-809" w:hanging="2"/>
      <w:jc w:val="center"/>
      <w:rPr>
        <w:rFonts w:ascii="Cambria" w:eastAsia="Cambria" w:hAnsi="Cambria" w:cs="Cambria"/>
        <w:b/>
        <w:sz w:val="18"/>
        <w:szCs w:val="18"/>
      </w:rPr>
    </w:pPr>
    <w:bookmarkStart w:id="1" w:name="_heading=h.3znysh7" w:colFirst="0" w:colLast="0"/>
    <w:bookmarkEnd w:id="1"/>
    <w:r w:rsidRPr="00946370">
      <w:rPr>
        <w:rFonts w:ascii="Cambria" w:eastAsia="Cambria" w:hAnsi="Cambria" w:cs="Cambria"/>
        <w:b/>
        <w:sz w:val="18"/>
        <w:szCs w:val="18"/>
      </w:rPr>
      <w:t>STEDA Research Journal of Teacher Education and contemporary horizons (STEDA-TEACH). Vol 01. Issue 02</w:t>
    </w:r>
    <w:r>
      <w:rPr>
        <w:rFonts w:ascii="Cambria" w:eastAsia="Cambria" w:hAnsi="Cambria" w:cs="Cambria"/>
        <w:b/>
        <w:sz w:val="18"/>
        <w:szCs w:val="18"/>
      </w:rPr>
      <w:t>, 2025</w:t>
    </w:r>
  </w:p>
  <w:p w14:paraId="693BC5FF" w14:textId="77777777" w:rsidR="006249D9" w:rsidRDefault="005D3727">
    <w:pPr>
      <w:ind w:left="0" w:hanging="2"/>
      <w:jc w:val="center"/>
      <w:rPr>
        <w:rFonts w:ascii="Cambria" w:eastAsia="Cambria" w:hAnsi="Cambria" w:cs="Cambria"/>
        <w:sz w:val="18"/>
        <w:szCs w:val="18"/>
      </w:rPr>
    </w:pPr>
    <w:r w:rsidRPr="005D3727">
      <w:rPr>
        <w:rFonts w:ascii="Calibri" w:eastAsia="Calibri" w:hAnsi="Calibri" w:cs="Calibri"/>
        <w:noProof/>
        <w:position w:val="0"/>
        <w:sz w:val="22"/>
        <w:szCs w:val="22"/>
        <w:lang w:val="en-ID" w:eastAsia="en-US"/>
      </w:rPr>
      <w:drawing>
        <wp:anchor distT="0" distB="0" distL="114300" distR="114300" simplePos="0" relativeHeight="251659264" behindDoc="0" locked="0" layoutInCell="1" allowOverlap="1" wp14:anchorId="7DB09FE3" wp14:editId="7BF2B5FB">
          <wp:simplePos x="0" y="0"/>
          <wp:positionH relativeFrom="margin">
            <wp:posOffset>-885825</wp:posOffset>
          </wp:positionH>
          <wp:positionV relativeFrom="paragraph">
            <wp:posOffset>141605</wp:posOffset>
          </wp:positionV>
          <wp:extent cx="1109759" cy="890905"/>
          <wp:effectExtent l="0" t="0" r="0" b="4445"/>
          <wp:wrapNone/>
          <wp:docPr id="169859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759"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218">
      <w:rPr>
        <w:rFonts w:ascii="Cambria" w:eastAsia="Cambria" w:hAnsi="Cambria" w:cs="Cambria"/>
        <w:sz w:val="18"/>
        <w:szCs w:val="18"/>
        <w:highlight w:val="white"/>
      </w:rPr>
      <w:t>DOI: xxxxxxxxxxxxxxxxxx</w:t>
    </w:r>
  </w:p>
  <w:p w14:paraId="3527BF39" w14:textId="77777777" w:rsidR="006249D9" w:rsidRDefault="006249D9">
    <w:pPr>
      <w:ind w:left="0" w:hanging="2"/>
      <w:rPr>
        <w:noProof/>
      </w:rPr>
    </w:pPr>
  </w:p>
  <w:p w14:paraId="50DFC3A6" w14:textId="77777777" w:rsidR="005D3727" w:rsidRPr="00BC1285" w:rsidRDefault="005D3727" w:rsidP="00BC1285">
    <w:pPr>
      <w:pBdr>
        <w:top w:val="nil"/>
        <w:left w:val="nil"/>
        <w:bottom w:val="nil"/>
        <w:right w:val="nil"/>
        <w:between w:val="nil"/>
      </w:pBdr>
      <w:tabs>
        <w:tab w:val="center" w:pos="4513"/>
      </w:tabs>
      <w:spacing w:line="240" w:lineRule="auto"/>
      <w:ind w:leftChars="0" w:left="0" w:right="-421" w:firstLineChars="0" w:firstLine="0"/>
      <w:jc w:val="center"/>
      <w:textDirection w:val="lrTb"/>
      <w:textAlignment w:val="auto"/>
      <w:outlineLvl w:val="9"/>
      <w:rPr>
        <w:rFonts w:asciiTheme="majorBidi" w:eastAsia="Calibri" w:hAnsiTheme="majorBidi" w:cstheme="majorBidi"/>
        <w:b/>
        <w:bCs/>
        <w:color w:val="000000"/>
        <w:position w:val="0"/>
        <w:sz w:val="36"/>
        <w:szCs w:val="36"/>
        <w:lang w:val="en-ID" w:eastAsia="en-US"/>
      </w:rPr>
    </w:pPr>
    <w:r w:rsidRPr="00BC1285">
      <w:rPr>
        <w:rFonts w:asciiTheme="majorBidi" w:eastAsia="Calibri" w:hAnsiTheme="majorBidi" w:cstheme="majorBidi"/>
        <w:b/>
        <w:bCs/>
        <w:position w:val="0"/>
        <w:sz w:val="36"/>
        <w:szCs w:val="36"/>
        <w:lang w:val="en-ID" w:eastAsia="en-US"/>
      </w:rPr>
      <w:t>SINDH TEACHER EDUCATION DEVELOPMENT AUTHORITY</w:t>
    </w:r>
  </w:p>
  <w:p w14:paraId="33619E42" w14:textId="77777777" w:rsidR="005D3727" w:rsidRDefault="005D3727">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553CE"/>
    <w:multiLevelType w:val="hybridMultilevel"/>
    <w:tmpl w:val="32044E72"/>
    <w:lvl w:ilvl="0" w:tplc="FFFFFFFF">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16cid:durableId="1072776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D9"/>
    <w:rsid w:val="0005446F"/>
    <w:rsid w:val="0005594F"/>
    <w:rsid w:val="00071E7C"/>
    <w:rsid w:val="00093AA0"/>
    <w:rsid w:val="000A1D82"/>
    <w:rsid w:val="000D439F"/>
    <w:rsid w:val="0016663B"/>
    <w:rsid w:val="001877B5"/>
    <w:rsid w:val="001B60FD"/>
    <w:rsid w:val="001C2CA4"/>
    <w:rsid w:val="002452EC"/>
    <w:rsid w:val="002768F4"/>
    <w:rsid w:val="00280568"/>
    <w:rsid w:val="002A3C2D"/>
    <w:rsid w:val="002D0A65"/>
    <w:rsid w:val="002F077C"/>
    <w:rsid w:val="00377EE4"/>
    <w:rsid w:val="003B5845"/>
    <w:rsid w:val="003F0808"/>
    <w:rsid w:val="00416982"/>
    <w:rsid w:val="00451599"/>
    <w:rsid w:val="0047084A"/>
    <w:rsid w:val="00490811"/>
    <w:rsid w:val="0049744F"/>
    <w:rsid w:val="004A24C4"/>
    <w:rsid w:val="004B19C4"/>
    <w:rsid w:val="004E3CC4"/>
    <w:rsid w:val="004E438E"/>
    <w:rsid w:val="005C0A5C"/>
    <w:rsid w:val="005C2A9A"/>
    <w:rsid w:val="005D3727"/>
    <w:rsid w:val="005F063F"/>
    <w:rsid w:val="006249D9"/>
    <w:rsid w:val="0062773A"/>
    <w:rsid w:val="00643C05"/>
    <w:rsid w:val="00646319"/>
    <w:rsid w:val="006578D9"/>
    <w:rsid w:val="006B5BC8"/>
    <w:rsid w:val="006D2217"/>
    <w:rsid w:val="006D536A"/>
    <w:rsid w:val="0070179E"/>
    <w:rsid w:val="00714549"/>
    <w:rsid w:val="00726EFC"/>
    <w:rsid w:val="00741C15"/>
    <w:rsid w:val="0075332E"/>
    <w:rsid w:val="00827DEE"/>
    <w:rsid w:val="00853B1E"/>
    <w:rsid w:val="00891262"/>
    <w:rsid w:val="008A16B6"/>
    <w:rsid w:val="008A7475"/>
    <w:rsid w:val="008B3EAF"/>
    <w:rsid w:val="008E7D54"/>
    <w:rsid w:val="00946370"/>
    <w:rsid w:val="009C151E"/>
    <w:rsid w:val="00A003ED"/>
    <w:rsid w:val="00AA00EF"/>
    <w:rsid w:val="00AB39D8"/>
    <w:rsid w:val="00AF6EF6"/>
    <w:rsid w:val="00B36772"/>
    <w:rsid w:val="00B741B6"/>
    <w:rsid w:val="00B7482A"/>
    <w:rsid w:val="00BC1285"/>
    <w:rsid w:val="00BD708C"/>
    <w:rsid w:val="00BE51DC"/>
    <w:rsid w:val="00C011D8"/>
    <w:rsid w:val="00C2488F"/>
    <w:rsid w:val="00C678BF"/>
    <w:rsid w:val="00C67AEC"/>
    <w:rsid w:val="00CB2624"/>
    <w:rsid w:val="00CF0CF3"/>
    <w:rsid w:val="00DA3508"/>
    <w:rsid w:val="00DB5B59"/>
    <w:rsid w:val="00E07E5E"/>
    <w:rsid w:val="00E1015A"/>
    <w:rsid w:val="00E30218"/>
    <w:rsid w:val="00E46454"/>
    <w:rsid w:val="00E922C2"/>
    <w:rsid w:val="00EE42E9"/>
    <w:rsid w:val="00F05411"/>
    <w:rsid w:val="00F65AD4"/>
    <w:rsid w:val="00F836E8"/>
    <w:rsid w:val="00F83A14"/>
    <w:rsid w:val="00F865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C6DB3"/>
  <w15:docId w15:val="{987C6DD4-C903-4775-8BC9-59ACB4A7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val="en-US" w:eastAsia="ar-SA"/>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rPr>
      <w:w w:val="100"/>
      <w:position w:val="-1"/>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autoSpaceDE w:val="0"/>
      <w:spacing w:line="1" w:lineRule="atLeast"/>
      <w:ind w:leftChars="-1" w:left="-1" w:hangingChars="1" w:hanging="1"/>
      <w:textDirection w:val="btLr"/>
      <w:textAlignment w:val="top"/>
      <w:outlineLvl w:val="0"/>
    </w:pPr>
    <w:rPr>
      <w:rFonts w:ascii="HAMEHF+TimesNewRoman" w:eastAsia="Arial" w:hAnsi="HAMEHF+TimesNewRoman" w:cs="HAMEHF+TimesNewRoman"/>
      <w:color w:val="000000"/>
      <w:position w:val="-1"/>
      <w:lang w:val="en-US"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pPr>
      <w:suppressAutoHyphens/>
      <w:spacing w:after="200" w:line="276" w:lineRule="auto"/>
      <w:ind w:left="720"/>
      <w:contextualSpacing/>
    </w:pPr>
    <w:rPr>
      <w:rFonts w:ascii="Calibri" w:eastAsia="Calibri" w:hAnsi="Calibri"/>
      <w:sz w:val="22"/>
      <w:szCs w:val="22"/>
      <w:lang w:eastAsia="en-US"/>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4"/>
      <w:szCs w:val="24"/>
      <w:effect w:val="none"/>
      <w:vertAlign w:val="baseline"/>
      <w:cs w:val="0"/>
      <w:em w:val="none"/>
      <w:lang w:eastAsia="ar-SA"/>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4"/>
      <w:szCs w:val="24"/>
      <w:effect w:val="none"/>
      <w:vertAlign w:val="baseline"/>
      <w:cs w:val="0"/>
      <w:em w:val="none"/>
      <w:lang w:eastAsia="ar-SA"/>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ar-SA"/>
    </w:rPr>
  </w:style>
  <w:style w:type="paragraph" w:customStyle="1" w:styleId="Author">
    <w:name w:val="Author"/>
    <w:basedOn w:val="Normal"/>
    <w:pPr>
      <w:suppressAutoHyphens/>
      <w:spacing w:after="240"/>
      <w:jc w:val="center"/>
    </w:pPr>
    <w:rPr>
      <w:b/>
      <w:sz w:val="20"/>
      <w:szCs w:val="20"/>
      <w:lang w:eastAsia="en-US"/>
    </w:rPr>
  </w:style>
  <w:style w:type="paragraph" w:styleId="NormalWeb">
    <w:name w:val="Normal (Web)"/>
    <w:basedOn w:val="Normal"/>
    <w:uiPriority w:val="99"/>
    <w:qFormat/>
    <w:pPr>
      <w:suppressAutoHyphens/>
      <w:spacing w:before="100" w:beforeAutospacing="1" w:after="100" w:afterAutospacing="1"/>
    </w:pPr>
    <w:rPr>
      <w:lang w:val="id-ID" w:eastAsia="id-ID"/>
    </w:rPr>
  </w:style>
  <w:style w:type="paragraph" w:styleId="Bibliography">
    <w:name w:val="Bibliography"/>
    <w:basedOn w:val="Normal"/>
    <w:next w:val="Normal"/>
    <w:qFormat/>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en-US"/>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ar-SA"/>
    </w:rPr>
  </w:style>
  <w:style w:type="character" w:styleId="FootnoteReference">
    <w:name w:val="footnote reference"/>
    <w:qFormat/>
    <w:rPr>
      <w:w w:val="100"/>
      <w:position w:val="-1"/>
      <w:effect w:val="none"/>
      <w:vertAlign w:val="superscript"/>
      <w:cs w:val="0"/>
      <w:em w:val="none"/>
    </w:rPr>
  </w:style>
  <w:style w:type="character" w:customStyle="1" w:styleId="ListParagraphChar">
    <w:name w:val="List Paragraph Char"/>
    <w:rPr>
      <w:rFonts w:ascii="Calibri" w:eastAsia="Calibri" w:hAnsi="Calibri"/>
      <w:w w:val="100"/>
      <w:position w:val="-1"/>
      <w:sz w:val="22"/>
      <w:szCs w:val="22"/>
      <w:effect w:val="none"/>
      <w:vertAlign w:val="baseline"/>
      <w:cs w:val="0"/>
      <w:em w:val="none"/>
    </w:rPr>
  </w:style>
  <w:style w:type="paragraph" w:customStyle="1" w:styleId="TableParagraph">
    <w:name w:val="Table Paragraph"/>
    <w:basedOn w:val="Normal"/>
    <w:pPr>
      <w:widowControl w:val="0"/>
      <w:suppressAutoHyphens/>
      <w:autoSpaceDE w:val="0"/>
      <w:autoSpaceDN w:val="0"/>
      <w:spacing w:line="206" w:lineRule="atLeast"/>
      <w:jc w:val="center"/>
    </w:pPr>
    <w:rPr>
      <w:rFonts w:ascii="Garamond" w:eastAsia="Garamond" w:hAnsi="Garamond"/>
      <w:sz w:val="22"/>
      <w:szCs w:val="22"/>
    </w:rPr>
  </w:style>
  <w:style w:type="character" w:styleId="Emphasis">
    <w:name w:val="Emphasis"/>
    <w:uiPriority w:val="20"/>
    <w:qFormat/>
    <w:rPr>
      <w:i/>
      <w:iCs/>
      <w:w w:val="100"/>
      <w:position w:val="-1"/>
      <w:effect w:val="none"/>
      <w:vertAlign w:val="baseline"/>
      <w:cs w:val="0"/>
      <w:em w:val="none"/>
    </w:rPr>
  </w:style>
  <w:style w:type="character" w:styleId="Strong">
    <w:name w:val="Strong"/>
    <w:uiPriority w:val="22"/>
    <w:qFormat/>
    <w:rPr>
      <w:b/>
      <w:bCs/>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header3.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WkFsrSoHUAOldMGteUlWWHcP6w==">CgMxLjAyCGguZ2pkZ3hzMgloLjMwajB6bGwyCWguMWZvYjl0ZTIJaC4zem55c2g3OAByITFMSG1uVW8zT1YtUVNJQXBBN3JEazBtaUU5TVBtZVJnbA==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8884</Words>
  <Characters>50643</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Learn Earn</cp:lastModifiedBy>
  <cp:revision>2</cp:revision>
  <cp:lastPrinted>2025-10-31T12:03:00Z</cp:lastPrinted>
  <dcterms:created xsi:type="dcterms:W3CDTF">2025-10-31T12:56:00Z</dcterms:created>
  <dcterms:modified xsi:type="dcterms:W3CDTF">2025-10-31T12:56:00Z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a2a928dc-6588-32f2-a9ae-7473d70ea802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http://www.zotero.org/styles/apa-6th-edition</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11th edition - Harvard</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http://www.zotero.org/styles/national-library-of-medicine</vt:lpwstr>
  </property>
  <property fmtid="{D5CDD505-2E9C-101B-9397-08002B2CF9AE}" pid="20" name="Mendeley Recent Style Name 7_1">
    <vt:lpwstr>National Library of Medicine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