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27D50" w14:textId="77777777" w:rsidR="002A6A0F" w:rsidRPr="003063AB" w:rsidRDefault="002A6A0F">
      <w:pPr>
        <w:spacing w:after="0"/>
        <w:ind w:left="360"/>
        <w:jc w:val="center"/>
        <w:rPr>
          <w:rFonts w:ascii="Times New Roman" w:hAnsi="Times New Roman"/>
          <w:b/>
          <w:bCs/>
          <w:color w:val="000000"/>
          <w:sz w:val="24"/>
          <w:szCs w:val="24"/>
        </w:rPr>
      </w:pPr>
      <w:r w:rsidRPr="003063AB">
        <w:rPr>
          <w:rFonts w:ascii="Times New Roman" w:hAnsi="Times New Roman"/>
          <w:b/>
          <w:bCs/>
          <w:color w:val="000000"/>
          <w:sz w:val="24"/>
          <w:szCs w:val="24"/>
        </w:rPr>
        <w:t>ASSESSING THE IMPACT OF EFFECTIVE CLASSROOM MANAGEMENT STRATEGIES ON STUDENT PERFORMANCE AT PUBLIC SECONDARY SCHOOL IN DISTRICT KORANGI</w:t>
      </w:r>
    </w:p>
    <w:p w14:paraId="4BFE1844" w14:textId="77777777" w:rsidR="0068539D" w:rsidRDefault="00C62561" w:rsidP="0068539D">
      <w:pPr>
        <w:shd w:val="clear" w:color="auto" w:fill="FFFFFF"/>
        <w:spacing w:after="0"/>
        <w:ind w:right="432"/>
        <w:rPr>
          <w:rFonts w:ascii="Times New Roman" w:hAnsi="Times New Roman"/>
          <w:b/>
          <w:bCs/>
          <w:color w:val="000000"/>
          <w:sz w:val="24"/>
          <w:szCs w:val="24"/>
        </w:rPr>
      </w:pPr>
      <w:r>
        <w:rPr>
          <w:rFonts w:ascii="Times New Roman" w:hAnsi="Times New Roman"/>
          <w:b/>
          <w:bCs/>
          <w:color w:val="000000"/>
          <w:sz w:val="40"/>
          <w:szCs w:val="40"/>
        </w:rPr>
        <w:t xml:space="preserve"> </w:t>
      </w:r>
    </w:p>
    <w:p w14:paraId="6DF5B700" w14:textId="77777777" w:rsidR="00A04A8D" w:rsidRPr="00A04A8D" w:rsidRDefault="00A04A8D" w:rsidP="00A04A8D">
      <w:pPr>
        <w:shd w:val="clear" w:color="auto" w:fill="FFFFFF"/>
        <w:spacing w:after="0" w:line="240" w:lineRule="auto"/>
        <w:ind w:right="432"/>
        <w:jc w:val="center"/>
        <w:rPr>
          <w:rFonts w:ascii="Times New Roman" w:hAnsi="Times New Roman"/>
          <w:b/>
          <w:bCs/>
          <w:color w:val="000000"/>
          <w:sz w:val="24"/>
          <w:szCs w:val="24"/>
        </w:rPr>
      </w:pPr>
      <w:r w:rsidRPr="00A04A8D">
        <w:rPr>
          <w:rFonts w:ascii="Times New Roman" w:hAnsi="Times New Roman"/>
          <w:b/>
          <w:bCs/>
          <w:color w:val="000000"/>
          <w:sz w:val="24"/>
          <w:szCs w:val="24"/>
        </w:rPr>
        <w:t>Qudsia Bibi</w:t>
      </w:r>
    </w:p>
    <w:p w14:paraId="067A7417" w14:textId="77777777" w:rsidR="00A04A8D" w:rsidRPr="00A04A8D" w:rsidRDefault="00A04A8D" w:rsidP="00A04A8D">
      <w:pPr>
        <w:shd w:val="clear" w:color="auto" w:fill="FFFFFF"/>
        <w:spacing w:after="0" w:line="240" w:lineRule="auto"/>
        <w:ind w:right="432"/>
        <w:jc w:val="center"/>
        <w:rPr>
          <w:rFonts w:ascii="Times New Roman" w:hAnsi="Times New Roman"/>
          <w:color w:val="000000"/>
          <w:sz w:val="24"/>
          <w:szCs w:val="24"/>
        </w:rPr>
      </w:pPr>
      <w:r>
        <w:rPr>
          <w:rFonts w:ascii="Times New Roman" w:hAnsi="Times New Roman"/>
          <w:color w:val="000000"/>
          <w:sz w:val="24"/>
          <w:szCs w:val="24"/>
        </w:rPr>
        <w:t>MPhil E</w:t>
      </w:r>
      <w:r w:rsidRPr="00A04A8D">
        <w:rPr>
          <w:rFonts w:ascii="Times New Roman" w:hAnsi="Times New Roman"/>
          <w:color w:val="000000"/>
          <w:sz w:val="24"/>
          <w:szCs w:val="24"/>
        </w:rPr>
        <w:t>ducation</w:t>
      </w:r>
    </w:p>
    <w:p w14:paraId="22C437DA" w14:textId="77777777" w:rsidR="00A04A8D" w:rsidRDefault="00A04A8D" w:rsidP="00A04A8D">
      <w:pPr>
        <w:shd w:val="clear" w:color="auto" w:fill="FFFFFF"/>
        <w:spacing w:after="0" w:line="240" w:lineRule="auto"/>
        <w:ind w:right="432"/>
        <w:jc w:val="center"/>
        <w:rPr>
          <w:rFonts w:ascii="Times New Roman" w:hAnsi="Times New Roman"/>
          <w:color w:val="000000"/>
          <w:sz w:val="24"/>
          <w:szCs w:val="24"/>
        </w:rPr>
      </w:pPr>
      <w:r w:rsidRPr="00A04A8D">
        <w:rPr>
          <w:rFonts w:ascii="Times New Roman" w:hAnsi="Times New Roman"/>
          <w:color w:val="000000"/>
          <w:sz w:val="24"/>
          <w:szCs w:val="24"/>
        </w:rPr>
        <w:t>EST G</w:t>
      </w:r>
      <w:r>
        <w:rPr>
          <w:rFonts w:ascii="Times New Roman" w:hAnsi="Times New Roman"/>
          <w:color w:val="000000"/>
          <w:sz w:val="24"/>
          <w:szCs w:val="24"/>
        </w:rPr>
        <w:t>.</w:t>
      </w:r>
      <w:r w:rsidRPr="00A04A8D">
        <w:rPr>
          <w:rFonts w:ascii="Times New Roman" w:hAnsi="Times New Roman"/>
          <w:color w:val="000000"/>
          <w:sz w:val="24"/>
          <w:szCs w:val="24"/>
        </w:rPr>
        <w:t>G</w:t>
      </w:r>
      <w:r>
        <w:rPr>
          <w:rFonts w:ascii="Times New Roman" w:hAnsi="Times New Roman"/>
          <w:color w:val="000000"/>
          <w:sz w:val="24"/>
          <w:szCs w:val="24"/>
        </w:rPr>
        <w:t>.</w:t>
      </w:r>
      <w:r w:rsidRPr="00A04A8D">
        <w:rPr>
          <w:rFonts w:ascii="Times New Roman" w:hAnsi="Times New Roman"/>
          <w:color w:val="000000"/>
          <w:sz w:val="24"/>
          <w:szCs w:val="24"/>
        </w:rPr>
        <w:t>S</w:t>
      </w:r>
      <w:r>
        <w:rPr>
          <w:rFonts w:ascii="Times New Roman" w:hAnsi="Times New Roman"/>
          <w:color w:val="000000"/>
          <w:sz w:val="24"/>
          <w:szCs w:val="24"/>
        </w:rPr>
        <w:t>.</w:t>
      </w:r>
      <w:r w:rsidRPr="00A04A8D">
        <w:rPr>
          <w:rFonts w:ascii="Times New Roman" w:hAnsi="Times New Roman"/>
          <w:color w:val="000000"/>
          <w:sz w:val="24"/>
          <w:szCs w:val="24"/>
        </w:rPr>
        <w:t xml:space="preserve">S </w:t>
      </w:r>
      <w:r>
        <w:rPr>
          <w:rFonts w:ascii="Times New Roman" w:hAnsi="Times New Roman"/>
          <w:color w:val="000000"/>
          <w:sz w:val="24"/>
          <w:szCs w:val="24"/>
        </w:rPr>
        <w:t>“</w:t>
      </w:r>
      <w:r w:rsidRPr="00A04A8D">
        <w:rPr>
          <w:rFonts w:ascii="Times New Roman" w:hAnsi="Times New Roman"/>
          <w:color w:val="000000"/>
          <w:sz w:val="24"/>
          <w:szCs w:val="24"/>
        </w:rPr>
        <w:t>Y</w:t>
      </w:r>
      <w:r>
        <w:rPr>
          <w:rFonts w:ascii="Times New Roman" w:hAnsi="Times New Roman"/>
          <w:color w:val="000000"/>
          <w:sz w:val="24"/>
          <w:szCs w:val="24"/>
        </w:rPr>
        <w:t>”</w:t>
      </w:r>
      <w:r w:rsidRPr="00A04A8D">
        <w:rPr>
          <w:rFonts w:ascii="Times New Roman" w:hAnsi="Times New Roman"/>
          <w:color w:val="000000"/>
          <w:sz w:val="24"/>
          <w:szCs w:val="24"/>
        </w:rPr>
        <w:t xml:space="preserve"> Area </w:t>
      </w:r>
      <w:r>
        <w:rPr>
          <w:rFonts w:ascii="Times New Roman" w:hAnsi="Times New Roman"/>
          <w:color w:val="000000"/>
          <w:sz w:val="24"/>
          <w:szCs w:val="24"/>
        </w:rPr>
        <w:t>Korangi</w:t>
      </w:r>
    </w:p>
    <w:p w14:paraId="5C9F6116" w14:textId="77777777" w:rsidR="0068539D" w:rsidRDefault="00A04A8D" w:rsidP="00A04A8D">
      <w:pPr>
        <w:shd w:val="clear" w:color="auto" w:fill="FFFFFF"/>
        <w:spacing w:after="0" w:line="240" w:lineRule="auto"/>
        <w:ind w:right="432"/>
        <w:jc w:val="center"/>
        <w:rPr>
          <w:rFonts w:ascii="Times New Roman" w:hAnsi="Times New Roman"/>
          <w:color w:val="000000"/>
          <w:sz w:val="24"/>
          <w:szCs w:val="24"/>
        </w:rPr>
      </w:pPr>
      <w:r w:rsidRPr="00A04A8D">
        <w:rPr>
          <w:rFonts w:ascii="Times New Roman" w:hAnsi="Times New Roman"/>
          <w:color w:val="000000"/>
          <w:sz w:val="24"/>
          <w:szCs w:val="24"/>
        </w:rPr>
        <w:t>Sindh Ed</w:t>
      </w:r>
      <w:r>
        <w:rPr>
          <w:rFonts w:ascii="Times New Roman" w:hAnsi="Times New Roman"/>
          <w:color w:val="000000"/>
          <w:sz w:val="24"/>
          <w:szCs w:val="24"/>
        </w:rPr>
        <w:t>ucation and Literacy department</w:t>
      </w:r>
    </w:p>
    <w:p w14:paraId="695C805A" w14:textId="77777777" w:rsidR="00A04A8D" w:rsidRPr="001756C9" w:rsidRDefault="00A04A8D" w:rsidP="00A04A8D">
      <w:pPr>
        <w:shd w:val="clear" w:color="auto" w:fill="FFFFFF"/>
        <w:spacing w:after="0" w:line="240" w:lineRule="auto"/>
        <w:ind w:right="432"/>
        <w:jc w:val="center"/>
        <w:rPr>
          <w:rFonts w:ascii="Times New Roman" w:hAnsi="Times New Roman"/>
          <w:color w:val="000000"/>
          <w:sz w:val="24"/>
          <w:szCs w:val="24"/>
        </w:rPr>
      </w:pPr>
      <w:hyperlink r:id="rId7" w:history="1">
        <w:r w:rsidRPr="001756C9">
          <w:rPr>
            <w:rStyle w:val="Hyperlink"/>
            <w:rFonts w:ascii="Times New Roman" w:hAnsi="Times New Roman"/>
            <w:sz w:val="24"/>
            <w:szCs w:val="24"/>
            <w:u w:val="none"/>
          </w:rPr>
          <w:t>quudsia@gmail.com</w:t>
        </w:r>
      </w:hyperlink>
      <w:r w:rsidR="001756C9">
        <w:rPr>
          <w:rFonts w:ascii="Times New Roman" w:hAnsi="Times New Roman"/>
          <w:color w:val="000000"/>
          <w:sz w:val="24"/>
          <w:szCs w:val="24"/>
        </w:rPr>
        <w:t xml:space="preserve"> </w:t>
      </w:r>
    </w:p>
    <w:p w14:paraId="1CB4E419" w14:textId="77777777" w:rsidR="00A04A8D" w:rsidRPr="00A04A8D" w:rsidRDefault="00A04A8D" w:rsidP="00A04A8D">
      <w:pPr>
        <w:shd w:val="clear" w:color="auto" w:fill="FFFFFF"/>
        <w:spacing w:after="0" w:line="240" w:lineRule="auto"/>
        <w:ind w:right="432"/>
        <w:jc w:val="center"/>
        <w:rPr>
          <w:rFonts w:ascii="Times New Roman" w:hAnsi="Times New Roman"/>
          <w:color w:val="000000"/>
          <w:sz w:val="24"/>
          <w:szCs w:val="24"/>
        </w:rPr>
      </w:pPr>
    </w:p>
    <w:p w14:paraId="629F6008" w14:textId="77777777" w:rsidR="0068539D" w:rsidRPr="0068539D" w:rsidRDefault="0068539D" w:rsidP="0068539D">
      <w:pPr>
        <w:shd w:val="clear" w:color="auto" w:fill="FFFFFF"/>
        <w:spacing w:after="0" w:line="240" w:lineRule="auto"/>
        <w:ind w:right="432"/>
        <w:jc w:val="center"/>
        <w:rPr>
          <w:rFonts w:ascii="Times New Roman" w:hAnsi="Times New Roman"/>
          <w:b/>
          <w:bCs/>
          <w:color w:val="000000"/>
          <w:sz w:val="24"/>
          <w:szCs w:val="24"/>
        </w:rPr>
      </w:pPr>
      <w:r w:rsidRPr="0068539D">
        <w:rPr>
          <w:rFonts w:ascii="Times New Roman" w:hAnsi="Times New Roman"/>
          <w:b/>
          <w:bCs/>
          <w:color w:val="000000"/>
          <w:sz w:val="24"/>
          <w:szCs w:val="24"/>
        </w:rPr>
        <w:t>Dr. Saima Mehmood</w:t>
      </w:r>
    </w:p>
    <w:p w14:paraId="173401A7" w14:textId="77777777" w:rsidR="0068539D" w:rsidRPr="0068539D" w:rsidRDefault="0068539D" w:rsidP="0068539D">
      <w:pPr>
        <w:shd w:val="clear" w:color="auto" w:fill="FFFFFF"/>
        <w:spacing w:after="0" w:line="240" w:lineRule="auto"/>
        <w:ind w:right="432"/>
        <w:jc w:val="center"/>
        <w:rPr>
          <w:rFonts w:ascii="Times New Roman" w:hAnsi="Times New Roman"/>
          <w:color w:val="000000"/>
          <w:sz w:val="24"/>
          <w:szCs w:val="24"/>
        </w:rPr>
      </w:pPr>
      <w:r w:rsidRPr="0068539D">
        <w:rPr>
          <w:rFonts w:ascii="Times New Roman" w:hAnsi="Times New Roman"/>
          <w:color w:val="000000"/>
          <w:sz w:val="24"/>
          <w:szCs w:val="24"/>
        </w:rPr>
        <w:t>Assurant professor</w:t>
      </w:r>
    </w:p>
    <w:p w14:paraId="413028FA" w14:textId="77777777" w:rsidR="0068539D" w:rsidRPr="0068539D" w:rsidRDefault="0068539D" w:rsidP="0068539D">
      <w:pPr>
        <w:shd w:val="clear" w:color="auto" w:fill="FFFFFF"/>
        <w:spacing w:after="0" w:line="240" w:lineRule="auto"/>
        <w:ind w:right="432"/>
        <w:jc w:val="center"/>
        <w:rPr>
          <w:rFonts w:ascii="Times New Roman" w:hAnsi="Times New Roman"/>
          <w:color w:val="000000"/>
          <w:sz w:val="24"/>
          <w:szCs w:val="24"/>
        </w:rPr>
      </w:pPr>
      <w:r w:rsidRPr="0068539D">
        <w:rPr>
          <w:rFonts w:ascii="Times New Roman" w:hAnsi="Times New Roman"/>
          <w:color w:val="000000"/>
          <w:sz w:val="24"/>
          <w:szCs w:val="24"/>
        </w:rPr>
        <w:t>Department of Education</w:t>
      </w:r>
    </w:p>
    <w:p w14:paraId="6FA0D955" w14:textId="77777777" w:rsidR="0068539D" w:rsidRPr="0068539D" w:rsidRDefault="0068539D" w:rsidP="0068539D">
      <w:pPr>
        <w:shd w:val="clear" w:color="auto" w:fill="FFFFFF"/>
        <w:spacing w:after="0" w:line="240" w:lineRule="auto"/>
        <w:ind w:right="432"/>
        <w:jc w:val="center"/>
        <w:rPr>
          <w:rFonts w:ascii="Times New Roman" w:hAnsi="Times New Roman"/>
          <w:color w:val="000000"/>
          <w:sz w:val="24"/>
          <w:szCs w:val="24"/>
        </w:rPr>
      </w:pPr>
      <w:hyperlink r:id="rId8" w:history="1">
        <w:r w:rsidRPr="00396415">
          <w:rPr>
            <w:rStyle w:val="Hyperlink"/>
            <w:rFonts w:ascii="Times New Roman" w:hAnsi="Times New Roman"/>
            <w:sz w:val="24"/>
            <w:szCs w:val="24"/>
          </w:rPr>
          <w:t>saima.mehmood@bbsul.edu.pk</w:t>
        </w:r>
      </w:hyperlink>
      <w:r>
        <w:rPr>
          <w:rFonts w:ascii="Times New Roman" w:hAnsi="Times New Roman"/>
          <w:color w:val="000000"/>
          <w:sz w:val="24"/>
          <w:szCs w:val="24"/>
        </w:rPr>
        <w:t xml:space="preserve"> </w:t>
      </w:r>
    </w:p>
    <w:p w14:paraId="08BE7BE8" w14:textId="77777777" w:rsidR="002A6A0F" w:rsidRDefault="002A6A0F" w:rsidP="0068539D">
      <w:pPr>
        <w:shd w:val="clear" w:color="auto" w:fill="FFFFFF"/>
        <w:spacing w:after="0"/>
        <w:ind w:right="432"/>
        <w:rPr>
          <w:rFonts w:ascii="Times New Roman" w:hAnsi="Times New Roman"/>
        </w:rPr>
      </w:pPr>
      <w:r>
        <w:rPr>
          <w:rStyle w:val="Strong"/>
          <w:rFonts w:ascii="Times New Roman" w:hAnsi="Times New Roman"/>
          <w:color w:val="000000"/>
          <w:sz w:val="24"/>
          <w:szCs w:val="24"/>
        </w:rPr>
        <w:t>Abstract</w:t>
      </w:r>
    </w:p>
    <w:p w14:paraId="0EA427A9" w14:textId="77777777" w:rsidR="002A6A0F" w:rsidRDefault="00C80C76" w:rsidP="00C80C76">
      <w:pPr>
        <w:spacing w:after="0" w:line="360" w:lineRule="auto"/>
        <w:jc w:val="both"/>
        <w:rPr>
          <w:rFonts w:ascii="Times New Roman" w:hAnsi="Times New Roman"/>
        </w:rPr>
      </w:pPr>
      <w:r w:rsidRPr="00C80C76">
        <w:rPr>
          <w:rFonts w:ascii="Times New Roman" w:hAnsi="Times New Roman"/>
          <w:sz w:val="24"/>
          <w:szCs w:val="24"/>
        </w:rPr>
        <w:t>Classroom management is known to be one of the most important factors that affect academic performance of students, especially in the case of the public secondary school. In this research, the researcher investigated the connection between the classroom management practices and academic achievements of students in the government secondary schooling in the district of Korangi in Karachi. A descriptive quantitative research design was undertaken in which a structured questionnaire was administered to 300 students in which they were required to respond to issues that relate to teaching management, teacher organization, teacher-student relationships, and punishment-reward strategies. Statistical comparison with SPSS indicated that, teaching management strategies presented the most positive correlation to student performance points, that is, organized instructional practices improve student involvement and performance. Other dimensions of classroom management were, however, shown to have fewer predictive capabilities indicating that academic achievement is determined by a combination of contextual and external elements other than classroom management. The results demonstrate the significance of balanced and student-focused teaching methods with the help of classroom organization and professional growth. The article offers empirical data that can be used by educators, policy makers and teacher training programs to enhance learning performance of students in under-resourc</w:t>
      </w:r>
      <w:r>
        <w:rPr>
          <w:rFonts w:ascii="Times New Roman" w:hAnsi="Times New Roman"/>
          <w:sz w:val="24"/>
          <w:szCs w:val="24"/>
        </w:rPr>
        <w:t>ed government secondary schools</w:t>
      </w:r>
      <w:r w:rsidR="002A6A0F">
        <w:rPr>
          <w:rFonts w:ascii="Times New Roman" w:hAnsi="Times New Roman"/>
          <w:sz w:val="24"/>
          <w:szCs w:val="24"/>
        </w:rPr>
        <w:t>.</w:t>
      </w:r>
    </w:p>
    <w:p w14:paraId="4A923099" w14:textId="77777777" w:rsidR="002A6A0F" w:rsidRPr="002C0A56" w:rsidRDefault="002A6A0F" w:rsidP="002C0A56">
      <w:pPr>
        <w:pStyle w:val="NormalWeb"/>
        <w:spacing w:line="480" w:lineRule="auto"/>
        <w:jc w:val="both"/>
        <w:rPr>
          <w:i/>
          <w:iCs/>
        </w:rPr>
      </w:pPr>
      <w:r w:rsidRPr="002C0A56">
        <w:rPr>
          <w:rStyle w:val="Strong"/>
          <w:i/>
          <w:iCs/>
        </w:rPr>
        <w:t>Keywords:</w:t>
      </w:r>
      <w:r w:rsidR="002C0A56">
        <w:rPr>
          <w:i/>
          <w:iCs/>
        </w:rPr>
        <w:t xml:space="preserve"> Classroom </w:t>
      </w:r>
      <w:r w:rsidRPr="002C0A56">
        <w:rPr>
          <w:i/>
          <w:iCs/>
        </w:rPr>
        <w:t>Management, Student Performance, Teacher-Student Relationship, Teaching Strate</w:t>
      </w:r>
      <w:r w:rsidR="002C0A56">
        <w:rPr>
          <w:i/>
          <w:iCs/>
        </w:rPr>
        <w:t>gies, Public Secondary Schools.</w:t>
      </w:r>
    </w:p>
    <w:p w14:paraId="655F2BE1" w14:textId="77777777" w:rsidR="002A6A0F" w:rsidRDefault="002A6A0F" w:rsidP="00111976">
      <w:pPr>
        <w:pStyle w:val="NormalWeb"/>
        <w:spacing w:before="0" w:beforeAutospacing="0" w:after="0" w:afterAutospacing="0" w:line="360" w:lineRule="auto"/>
        <w:rPr>
          <w:b/>
          <w:bCs/>
        </w:rPr>
      </w:pPr>
      <w:r>
        <w:rPr>
          <w:b/>
          <w:bCs/>
        </w:rPr>
        <w:lastRenderedPageBreak/>
        <w:t>Introduction</w:t>
      </w:r>
    </w:p>
    <w:p w14:paraId="0F234FD3" w14:textId="77777777" w:rsidR="00111976" w:rsidRPr="00111976" w:rsidRDefault="00111976" w:rsidP="00111976">
      <w:pPr>
        <w:spacing w:after="0" w:line="360" w:lineRule="auto"/>
        <w:jc w:val="both"/>
        <w:rPr>
          <w:rFonts w:ascii="Times New Roman" w:eastAsia="SimSun" w:hAnsi="Times New Roman"/>
          <w:color w:val="000000"/>
          <w:sz w:val="24"/>
          <w:szCs w:val="24"/>
          <w:lang w:eastAsia="zh-CN" w:bidi="ar"/>
        </w:rPr>
      </w:pPr>
      <w:r w:rsidRPr="00111976">
        <w:rPr>
          <w:rFonts w:ascii="Times New Roman" w:eastAsia="SimSun" w:hAnsi="Times New Roman"/>
          <w:color w:val="000000"/>
          <w:sz w:val="24"/>
          <w:szCs w:val="24"/>
          <w:lang w:eastAsia="zh-CN" w:bidi="ar"/>
        </w:rPr>
        <w:t>Every successful teaching and learning session involves managing the classroom effectively, especially in the public secondary schools where students are diverse, and classroom dynamics make the process intrinsically challenging. The classroom management practices would influence the learning climate by enhancing student engagement, minimizing disruptions, and enhancing academic performance. Self-Determination Theory is a psychological and motivational concept that can explain the psychological and motivational background of classroom management by highlighting three basic and intertwined needs, including self-determination needs, competence needs, and relatedness needs, as a core of psychological health and enduring motivation (Ryan and Deci, 2020). In the classroom, relatedness can be encouraged with the help of such supporting teacher behaviors as respectfully explaining student doubt, asking questions in a friendly way, or using individual or small-group conversations with learners. Meanwhile, autonomy can be enhanced by teachers who accept the views of students, comprehend their specific barriers, and offer them proper choices and voice whereas competence is enhanced by constructive feedback, sufficient challenge, and growth opportunities that promote academic advancement (Ryan and Deci, 2020).</w:t>
      </w:r>
    </w:p>
    <w:p w14:paraId="58BA1982" w14:textId="77777777" w:rsidR="00111976" w:rsidRPr="00111976" w:rsidRDefault="00111976" w:rsidP="00111976">
      <w:pPr>
        <w:spacing w:after="0" w:line="360" w:lineRule="auto"/>
        <w:jc w:val="both"/>
        <w:rPr>
          <w:rFonts w:ascii="Times New Roman" w:eastAsia="SimSun" w:hAnsi="Times New Roman"/>
          <w:color w:val="000000"/>
          <w:sz w:val="24"/>
          <w:szCs w:val="24"/>
          <w:lang w:eastAsia="zh-CN" w:bidi="ar"/>
        </w:rPr>
      </w:pPr>
      <w:r w:rsidRPr="00111976">
        <w:rPr>
          <w:rFonts w:ascii="Times New Roman" w:eastAsia="SimSun" w:hAnsi="Times New Roman"/>
          <w:color w:val="000000"/>
          <w:sz w:val="24"/>
          <w:szCs w:val="24"/>
          <w:lang w:eastAsia="zh-CN" w:bidi="ar"/>
        </w:rPr>
        <w:t>One of the key aspects of classroom management is teacher-student relationships. Good, mutually beneficial relationships are always accompanied by increased student engagement and better academic performance (Fredricks et al., 2021). In this case, trust and mutual respect, in particular, help to ensure the productive classroom environment and improve student performance (Chen and Lin, 2021). Also in combination with relational practices, behavior control mechanisms, particularly reward, and punishment systems are very popular in schools. Salma (2023) claims that effective application of reward and punishment systems leads to better behavior and academic performance of the students. Equally, balanced rewards, and disciplinary actions have been observed to establish a favorable classroom atmosphere as well as enhanced student performance (Edwards and Goodman, 2021). It is also evidenced that using rewards and sanctions in a systematic and transparent way facilitates classroom management and achievement in academics (Liu and Zhao, 2022; Salman, 2024).</w:t>
      </w:r>
    </w:p>
    <w:p w14:paraId="7671717B" w14:textId="77777777" w:rsidR="00111976" w:rsidRPr="00111976" w:rsidRDefault="00111976" w:rsidP="00111976">
      <w:pPr>
        <w:spacing w:after="0" w:line="360" w:lineRule="auto"/>
        <w:jc w:val="both"/>
        <w:rPr>
          <w:rFonts w:ascii="Times New Roman" w:eastAsia="SimSun" w:hAnsi="Times New Roman"/>
          <w:color w:val="000000"/>
          <w:sz w:val="24"/>
          <w:szCs w:val="24"/>
          <w:lang w:eastAsia="zh-CN" w:bidi="ar"/>
        </w:rPr>
      </w:pPr>
      <w:r w:rsidRPr="00111976">
        <w:rPr>
          <w:rFonts w:ascii="Times New Roman" w:eastAsia="SimSun" w:hAnsi="Times New Roman"/>
          <w:color w:val="000000"/>
          <w:sz w:val="24"/>
          <w:szCs w:val="24"/>
          <w:lang w:eastAsia="zh-CN" w:bidi="ar"/>
        </w:rPr>
        <w:lastRenderedPageBreak/>
        <w:t xml:space="preserve">Empirical evidence of the past also supports the fact that classroom management has a positive relation with the student results. According to Ferguson et al. (2022), the behavioral problems in classrooms are lower, and student achievement and motivation are higher in classrooms where the management procedures are executed properly. Similarly, Wang et al. (2023) showed that certain practices, including creating clear expectations and creating a steady reinforcement, have a positive impact on motivation and learning results. Krause K. L et al. (2003) also highlighted that well-managed classroom disciplines </w:t>
      </w:r>
      <w:r w:rsidR="002C0A56" w:rsidRPr="00111976">
        <w:rPr>
          <w:rFonts w:ascii="Times New Roman" w:eastAsia="SimSun" w:hAnsi="Times New Roman"/>
          <w:color w:val="000000"/>
          <w:sz w:val="24"/>
          <w:szCs w:val="24"/>
          <w:lang w:eastAsia="zh-CN" w:bidi="ar"/>
        </w:rPr>
        <w:t>allow</w:t>
      </w:r>
      <w:r w:rsidRPr="00111976">
        <w:rPr>
          <w:rFonts w:ascii="Times New Roman" w:eastAsia="SimSun" w:hAnsi="Times New Roman"/>
          <w:color w:val="000000"/>
          <w:sz w:val="24"/>
          <w:szCs w:val="24"/>
          <w:lang w:eastAsia="zh-CN" w:bidi="ar"/>
        </w:rPr>
        <w:t xml:space="preserve"> students to learn and utilize classroom resources in appropriate ways, organize effectively with teachers as well as exhibit anticipated academic behaviours which confirms teacher role of reducing classroom disruptions and ensuring learning favourable situations.</w:t>
      </w:r>
    </w:p>
    <w:p w14:paraId="791B730B" w14:textId="77777777" w:rsidR="00111976" w:rsidRPr="00111976" w:rsidRDefault="00111976" w:rsidP="00111976">
      <w:pPr>
        <w:spacing w:after="0" w:line="360" w:lineRule="auto"/>
        <w:jc w:val="both"/>
        <w:rPr>
          <w:rFonts w:ascii="Times New Roman" w:eastAsia="SimSun" w:hAnsi="Times New Roman"/>
          <w:color w:val="000000"/>
          <w:sz w:val="24"/>
          <w:szCs w:val="24"/>
          <w:lang w:eastAsia="zh-CN" w:bidi="ar"/>
        </w:rPr>
      </w:pPr>
      <w:r w:rsidRPr="00111976">
        <w:rPr>
          <w:rFonts w:ascii="Times New Roman" w:eastAsia="SimSun" w:hAnsi="Times New Roman"/>
          <w:color w:val="000000"/>
          <w:sz w:val="24"/>
          <w:szCs w:val="24"/>
          <w:lang w:eastAsia="zh-CN" w:bidi="ar"/>
        </w:rPr>
        <w:t>Regardless of the increasing body of evidence, there are still gaps in terms of the effective classroom management strategies within the context of public secondary school. According to Samina ans Shakir (2022), the body of research on classroom management is growing, but it is not clear-cut on the most effective strategies, which most effectively impact the situation in the secondary schools of the public sector. Santos (2023) discussed several strategies but noted that more study should be conducted on how these strategies influence various dimensions of the performance of students within various settings. Nazir and sadia (2024) also proposed that the effectiveness can be different based on the characteristics of a student group, teacher experience, and classroom conditions. Due to the changing trends in the world, including remote and hybrid education, educators are under the pressure to have form and freedom to ensure engagement in both a physical and virtual environment (Kaden, 2020). Preventive and proactive methods are of particular importance because they decrease disruptions and enhance involvement (Simonsen et al., 2020), and school climate, a sense of belonging, and emotional well-being are significant to student behavior and participation (Thapa et al., 2019).</w:t>
      </w:r>
    </w:p>
    <w:p w14:paraId="2D195479" w14:textId="77777777" w:rsidR="00111976" w:rsidRPr="00111976" w:rsidRDefault="00111976" w:rsidP="00111976">
      <w:pPr>
        <w:spacing w:after="0" w:line="360" w:lineRule="auto"/>
        <w:jc w:val="both"/>
        <w:rPr>
          <w:rFonts w:ascii="Times New Roman" w:eastAsia="SimSun" w:hAnsi="Times New Roman"/>
          <w:color w:val="000000"/>
          <w:sz w:val="24"/>
          <w:szCs w:val="24"/>
          <w:lang w:eastAsia="zh-CN" w:bidi="ar"/>
        </w:rPr>
      </w:pPr>
      <w:r w:rsidRPr="00111976">
        <w:rPr>
          <w:rFonts w:ascii="Times New Roman" w:eastAsia="SimSun" w:hAnsi="Times New Roman"/>
          <w:color w:val="000000"/>
          <w:sz w:val="24"/>
          <w:szCs w:val="24"/>
          <w:lang w:eastAsia="zh-CN" w:bidi="ar"/>
        </w:rPr>
        <w:t xml:space="preserve">Moreover, they should change modern classroom management to focus on culturally responsive management in schools that are becoming more diverse (Hammond, 2019), responsible technological use to minimize distraction and promote engagement (Trust and Whalen, 2020), trauma-informed management to create resiliency through a </w:t>
      </w:r>
      <w:r w:rsidRPr="00111976">
        <w:rPr>
          <w:rFonts w:ascii="Times New Roman" w:eastAsia="SimSun" w:hAnsi="Times New Roman"/>
          <w:color w:val="000000"/>
          <w:sz w:val="24"/>
          <w:szCs w:val="24"/>
          <w:lang w:eastAsia="zh-CN" w:bidi="ar"/>
        </w:rPr>
        <w:lastRenderedPageBreak/>
        <w:t>consistent routine and emotional support (Alisic, 2021), and social-emotional learning management to enhance empathy, cooperation, and emotional regulation (Jones et al., 2021). Nevertheless, numerous educators complain of insufficient preparation on these requests, which is one of the factors that lead to stress and turnover in high-need schools (Young et al., 2020). Pakistan has been marked by the overcrowding of its public secondary schools, insufficient resources and teacher autonomy, necessitating locally relevant professional learning and community-mediated interventions (Mahmood &amp; Jamil, 2021). An expanding literature body has already established that teacher efficiency in the classroom predicts student success, especially among under-resourced races (Oliver et al., 2022; Fahad, 2024). Thus, the current paper attempts to look into the nature of classroom management, including practical classroom management techniques, the level of teacher experience, and their impact on student achievement, with policy implications and teacher education (Khalid, 2023; Faisal, 2023), specifically in public secondary schools located in the District of Korangi.</w:t>
      </w:r>
    </w:p>
    <w:p w14:paraId="3FCA79F4" w14:textId="77777777" w:rsidR="002A6A0F" w:rsidRDefault="002A6A0F" w:rsidP="002C0A56">
      <w:pPr>
        <w:spacing w:after="0" w:line="360" w:lineRule="auto"/>
        <w:rPr>
          <w:rFonts w:ascii="Times New Roman" w:hAnsi="Times New Roman"/>
          <w:color w:val="000000"/>
          <w:sz w:val="24"/>
          <w:szCs w:val="24"/>
        </w:rPr>
      </w:pPr>
      <w:r>
        <w:rPr>
          <w:rFonts w:ascii="Times New Roman" w:hAnsi="Times New Roman"/>
          <w:b/>
          <w:bCs/>
          <w:color w:val="000000"/>
          <w:sz w:val="24"/>
          <w:szCs w:val="24"/>
        </w:rPr>
        <w:t>Research Questions</w:t>
      </w:r>
    </w:p>
    <w:p w14:paraId="55B550DE" w14:textId="77777777" w:rsidR="002A6A0F" w:rsidRDefault="002A6A0F" w:rsidP="002C0A56">
      <w:pPr>
        <w:spacing w:after="0" w:line="360" w:lineRule="auto"/>
        <w:jc w:val="both"/>
        <w:rPr>
          <w:rFonts w:ascii="Times New Roman" w:hAnsi="Times New Roman"/>
          <w:b/>
          <w:bCs/>
          <w:color w:val="000000"/>
          <w:sz w:val="24"/>
          <w:szCs w:val="24"/>
        </w:rPr>
      </w:pPr>
      <w:r>
        <w:rPr>
          <w:rFonts w:ascii="Times New Roman" w:eastAsia="SimSun" w:hAnsi="Times New Roman"/>
          <w:color w:val="000000"/>
          <w:sz w:val="24"/>
          <w:szCs w:val="24"/>
          <w:lang w:eastAsia="zh-CN" w:bidi="ar"/>
        </w:rPr>
        <w:t>The research guided by the following questions, each aimed at exploring a specific dimension of classroom management and its relationship with student performance:</w:t>
      </w:r>
    </w:p>
    <w:p w14:paraId="27EC3C93" w14:textId="77777777" w:rsidR="002A6A0F" w:rsidRDefault="002A6A0F" w:rsidP="002C0A56">
      <w:pPr>
        <w:numPr>
          <w:ilvl w:val="0"/>
          <w:numId w:val="17"/>
        </w:numPr>
        <w:spacing w:after="0" w:line="360" w:lineRule="auto"/>
        <w:ind w:left="567" w:hanging="567"/>
        <w:jc w:val="both"/>
        <w:rPr>
          <w:rFonts w:ascii="Times New Roman" w:hAnsi="Times New Roman"/>
          <w:sz w:val="24"/>
          <w:szCs w:val="24"/>
        </w:rPr>
      </w:pPr>
      <w:r>
        <w:rPr>
          <w:rFonts w:ascii="Times New Roman" w:hAnsi="Times New Roman"/>
          <w:sz w:val="24"/>
          <w:szCs w:val="24"/>
        </w:rPr>
        <w:t>What is the relationship between classroom management and teacher’s organizing strategy?</w:t>
      </w:r>
    </w:p>
    <w:p w14:paraId="2CDCAAC5" w14:textId="77777777" w:rsidR="002A6A0F" w:rsidRDefault="002A6A0F" w:rsidP="002C0A56">
      <w:pPr>
        <w:numPr>
          <w:ilvl w:val="0"/>
          <w:numId w:val="17"/>
        </w:numPr>
        <w:spacing w:after="0" w:line="360" w:lineRule="auto"/>
        <w:ind w:left="567" w:hanging="567"/>
        <w:jc w:val="both"/>
        <w:rPr>
          <w:rFonts w:ascii="Times New Roman" w:hAnsi="Times New Roman"/>
          <w:sz w:val="24"/>
          <w:szCs w:val="24"/>
        </w:rPr>
      </w:pPr>
      <w:r>
        <w:rPr>
          <w:rFonts w:ascii="Times New Roman" w:hAnsi="Times New Roman"/>
          <w:sz w:val="24"/>
          <w:szCs w:val="24"/>
        </w:rPr>
        <w:t>What is the relationship between classroom management and teaching management strategy?</w:t>
      </w:r>
    </w:p>
    <w:p w14:paraId="28901977" w14:textId="77777777" w:rsidR="002A6A0F" w:rsidRDefault="002A6A0F" w:rsidP="002C0A56">
      <w:pPr>
        <w:numPr>
          <w:ilvl w:val="0"/>
          <w:numId w:val="17"/>
        </w:numPr>
        <w:spacing w:after="0" w:line="360" w:lineRule="auto"/>
        <w:ind w:left="567" w:hanging="567"/>
        <w:jc w:val="both"/>
        <w:rPr>
          <w:rFonts w:ascii="Times New Roman" w:hAnsi="Times New Roman"/>
          <w:sz w:val="24"/>
          <w:szCs w:val="24"/>
        </w:rPr>
      </w:pPr>
      <w:r>
        <w:rPr>
          <w:rFonts w:ascii="Times New Roman" w:hAnsi="Times New Roman"/>
          <w:sz w:val="24"/>
          <w:szCs w:val="24"/>
        </w:rPr>
        <w:t>What is the relationship between classroom management and teacher-student relationship?</w:t>
      </w:r>
    </w:p>
    <w:p w14:paraId="3B2DB22A" w14:textId="77777777" w:rsidR="002A6A0F" w:rsidRDefault="002A6A0F" w:rsidP="002C0A56">
      <w:pPr>
        <w:numPr>
          <w:ilvl w:val="0"/>
          <w:numId w:val="17"/>
        </w:numPr>
        <w:spacing w:after="0" w:line="360" w:lineRule="auto"/>
        <w:ind w:left="567" w:hanging="567"/>
        <w:jc w:val="both"/>
        <w:rPr>
          <w:rFonts w:ascii="Times New Roman" w:hAnsi="Times New Roman"/>
          <w:sz w:val="24"/>
          <w:szCs w:val="24"/>
        </w:rPr>
      </w:pPr>
      <w:r>
        <w:rPr>
          <w:rFonts w:ascii="Times New Roman" w:hAnsi="Times New Roman"/>
          <w:sz w:val="24"/>
          <w:szCs w:val="24"/>
        </w:rPr>
        <w:t>How do classroom discipline, effective teaching, and reward systems impact academic performance?</w:t>
      </w:r>
    </w:p>
    <w:p w14:paraId="6318B71E" w14:textId="77777777" w:rsidR="002A6A0F" w:rsidRDefault="002A6A0F" w:rsidP="00AA20DA">
      <w:pPr>
        <w:spacing w:after="0" w:line="360" w:lineRule="auto"/>
        <w:outlineLvl w:val="2"/>
        <w:rPr>
          <w:rFonts w:ascii="Times New Roman" w:eastAsia="Times New Roman" w:hAnsi="Times New Roman"/>
          <w:b/>
          <w:bCs/>
          <w:sz w:val="27"/>
          <w:szCs w:val="27"/>
        </w:rPr>
      </w:pPr>
      <w:r>
        <w:rPr>
          <w:rFonts w:ascii="Times New Roman" w:eastAsia="Times New Roman" w:hAnsi="Times New Roman"/>
          <w:b/>
          <w:bCs/>
          <w:sz w:val="27"/>
          <w:szCs w:val="27"/>
        </w:rPr>
        <w:t>Literature Review</w:t>
      </w:r>
    </w:p>
    <w:p w14:paraId="4635ED23" w14:textId="77777777" w:rsidR="00AA20DA" w:rsidRPr="00AA20DA" w:rsidRDefault="00AA20DA" w:rsidP="00AA20DA">
      <w:pPr>
        <w:spacing w:after="0" w:line="360" w:lineRule="auto"/>
        <w:jc w:val="both"/>
        <w:rPr>
          <w:rFonts w:ascii="Times New Roman" w:eastAsia="SimSun" w:hAnsi="Times New Roman"/>
          <w:color w:val="000000"/>
          <w:sz w:val="24"/>
          <w:szCs w:val="24"/>
          <w:lang w:eastAsia="zh-CN" w:bidi="ar"/>
        </w:rPr>
      </w:pPr>
      <w:r w:rsidRPr="00AA20DA">
        <w:rPr>
          <w:rFonts w:ascii="Times New Roman" w:eastAsia="SimSun" w:hAnsi="Times New Roman"/>
          <w:color w:val="000000"/>
          <w:sz w:val="24"/>
          <w:szCs w:val="24"/>
          <w:lang w:eastAsia="zh-CN" w:bidi="ar"/>
        </w:rPr>
        <w:t xml:space="preserve">Classroom management is generally considered as one of the principles of a successful teaching and learning process, which includes the physical space organization, teaching methods, behavioral control and interpersonal relations in the classroom. Salman (2022) argues that classroom management is not a single method but a complicated, theory-based process that depends on both educational and psychological viewpoints that help </w:t>
      </w:r>
      <w:r w:rsidRPr="00AA20DA">
        <w:rPr>
          <w:rFonts w:ascii="Times New Roman" w:eastAsia="SimSun" w:hAnsi="Times New Roman"/>
          <w:color w:val="000000"/>
          <w:sz w:val="24"/>
          <w:szCs w:val="24"/>
          <w:lang w:eastAsia="zh-CN" w:bidi="ar"/>
        </w:rPr>
        <w:lastRenderedPageBreak/>
        <w:t>teachers to design favorable learning environments. Salma (2021) highlights that the modern classroom management is, to a large extent, based on three prevailing theoretical frameworks which are Self-Determination Theory (SDT), Behaviorism, and the Theory of Planned Behavior (TPB). All these theories explain the motivation, behaviour, and engagement of students, which allows teachers to develop evidence-based management.</w:t>
      </w:r>
    </w:p>
    <w:p w14:paraId="1DD73F7E" w14:textId="77777777" w:rsidR="00AA20DA" w:rsidRPr="00AA20DA" w:rsidRDefault="00AA20DA" w:rsidP="00AA20DA">
      <w:pPr>
        <w:spacing w:after="0" w:line="360" w:lineRule="auto"/>
        <w:jc w:val="both"/>
        <w:rPr>
          <w:rFonts w:ascii="Times New Roman" w:eastAsia="SimSun" w:hAnsi="Times New Roman"/>
          <w:b/>
          <w:bCs/>
          <w:color w:val="000000"/>
          <w:sz w:val="24"/>
          <w:szCs w:val="24"/>
          <w:lang w:eastAsia="zh-CN" w:bidi="ar"/>
        </w:rPr>
      </w:pPr>
      <w:r w:rsidRPr="00AA20DA">
        <w:rPr>
          <w:rFonts w:ascii="Times New Roman" w:eastAsia="SimSun" w:hAnsi="Times New Roman"/>
          <w:b/>
          <w:bCs/>
          <w:color w:val="000000"/>
          <w:sz w:val="24"/>
          <w:szCs w:val="24"/>
          <w:lang w:eastAsia="zh-CN" w:bidi="ar"/>
        </w:rPr>
        <w:t>Classroom Management Theoretical Foundations</w:t>
      </w:r>
    </w:p>
    <w:p w14:paraId="65AB8E34" w14:textId="77777777" w:rsidR="00AA20DA" w:rsidRPr="00AA20DA" w:rsidRDefault="00AA20DA" w:rsidP="00AA20DA">
      <w:pPr>
        <w:spacing w:after="0" w:line="360" w:lineRule="auto"/>
        <w:jc w:val="both"/>
        <w:rPr>
          <w:rFonts w:ascii="Times New Roman" w:eastAsia="SimSun" w:hAnsi="Times New Roman"/>
          <w:color w:val="000000"/>
          <w:sz w:val="24"/>
          <w:szCs w:val="24"/>
          <w:lang w:eastAsia="zh-CN" w:bidi="ar"/>
        </w:rPr>
      </w:pPr>
      <w:r w:rsidRPr="00AA20DA">
        <w:rPr>
          <w:rFonts w:ascii="Times New Roman" w:eastAsia="SimSun" w:hAnsi="Times New Roman"/>
          <w:color w:val="000000"/>
          <w:sz w:val="24"/>
          <w:szCs w:val="24"/>
          <w:lang w:eastAsia="zh-CN" w:bidi="ar"/>
        </w:rPr>
        <w:t>Self-Determination Theory (SDT) is created by Ryan and Deci (2020) and furthermore by Saeed (2024) and states that motivation and engagement of students is influenced by the satisfaction of three fundamental psychological needs namely autonomy, competence, and relatedness. These are inter-dependent needs required to promote intrinsic motivation and wellness (Fariha, 2020). During classroom experiences, autonomy can be reinforced by giving students meaningful options and respecting student voice, competence can be reinforced by ensuring that students are challenged appropriately with tasks that are accompanied by constructive feedback, and relatedness can be reinforced by having positive teacher-student relationships (Rehan, 2020).</w:t>
      </w:r>
    </w:p>
    <w:p w14:paraId="017B3B09" w14:textId="77777777" w:rsidR="00AA20DA" w:rsidRPr="00AA20DA" w:rsidRDefault="00AA20DA" w:rsidP="00AA20DA">
      <w:pPr>
        <w:spacing w:after="0" w:line="360" w:lineRule="auto"/>
        <w:jc w:val="both"/>
        <w:rPr>
          <w:rFonts w:ascii="Times New Roman" w:eastAsia="SimSun" w:hAnsi="Times New Roman"/>
          <w:color w:val="000000"/>
          <w:sz w:val="24"/>
          <w:szCs w:val="24"/>
          <w:lang w:eastAsia="zh-CN" w:bidi="ar"/>
        </w:rPr>
      </w:pPr>
      <w:r w:rsidRPr="00AA20DA">
        <w:rPr>
          <w:rFonts w:ascii="Times New Roman" w:eastAsia="SimSun" w:hAnsi="Times New Roman"/>
          <w:color w:val="000000"/>
          <w:sz w:val="24"/>
          <w:szCs w:val="24"/>
          <w:lang w:eastAsia="zh-CN" w:bidi="ar"/>
        </w:rPr>
        <w:t>The efficiency of SDT-based practice in classroom management has empirical evidence. Howard et al. (2021) discovered that autonomy-supportive instruction had a substantial positive effect on student engagement and disruptive behaviors. On the same note, Raheem (2023) also found that when students were included in decision-making, i.e., rule-setting or selecting a project, the behavioral outcomes and ownership of learning rose. Strategies that can competently enhance performance, such as task-segmentation and timely-feedback, are also found to enhance student confidence and self-regulation (Deci et al., 2021). In addition, respect and inclusion promote relatedness and result in academic achievement and behavioral stability (Salman, 2024).</w:t>
      </w:r>
    </w:p>
    <w:p w14:paraId="6F946916" w14:textId="77777777" w:rsidR="00AA20DA" w:rsidRPr="00AA20DA" w:rsidRDefault="00AA20DA" w:rsidP="00AA20DA">
      <w:pPr>
        <w:spacing w:after="0" w:line="360" w:lineRule="auto"/>
        <w:jc w:val="both"/>
        <w:rPr>
          <w:rFonts w:ascii="Times New Roman" w:eastAsia="SimSun" w:hAnsi="Times New Roman"/>
          <w:color w:val="000000"/>
          <w:sz w:val="24"/>
          <w:szCs w:val="24"/>
          <w:lang w:eastAsia="zh-CN" w:bidi="ar"/>
        </w:rPr>
      </w:pPr>
      <w:r w:rsidRPr="00AA20DA">
        <w:rPr>
          <w:rFonts w:ascii="Times New Roman" w:eastAsia="SimSun" w:hAnsi="Times New Roman"/>
          <w:color w:val="000000"/>
          <w:sz w:val="24"/>
          <w:szCs w:val="24"/>
          <w:lang w:eastAsia="zh-CN" w:bidi="ar"/>
        </w:rPr>
        <w:t>Another influential theory of classroom management presented by behaviorism, especially the theory of operant conditioning developed by B.F. Skinner (1957), is the operant conditioning theory. This theory describes the behavior in terms of reinforcement and punishment where behaviors whose results are positive will increase the chances of being repeated. As Fariha (2023) notes, positive reinforcement, including praise, reward, or privilege, leads to desirable behavior whereas punishment or negative reinforcement leads to undesirable behavior.</w:t>
      </w:r>
    </w:p>
    <w:p w14:paraId="2B906043" w14:textId="77777777" w:rsidR="00AA20DA" w:rsidRPr="00AA20DA" w:rsidRDefault="00AA20DA" w:rsidP="00AA20DA">
      <w:pPr>
        <w:spacing w:after="0" w:line="360" w:lineRule="auto"/>
        <w:jc w:val="both"/>
        <w:rPr>
          <w:rFonts w:ascii="Times New Roman" w:eastAsia="SimSun" w:hAnsi="Times New Roman"/>
          <w:color w:val="000000"/>
          <w:sz w:val="24"/>
          <w:szCs w:val="24"/>
          <w:lang w:eastAsia="zh-CN" w:bidi="ar"/>
        </w:rPr>
      </w:pPr>
      <w:r w:rsidRPr="00AA20DA">
        <w:rPr>
          <w:rFonts w:ascii="Times New Roman" w:eastAsia="SimSun" w:hAnsi="Times New Roman"/>
          <w:color w:val="000000"/>
          <w:sz w:val="24"/>
          <w:szCs w:val="24"/>
          <w:lang w:eastAsia="zh-CN" w:bidi="ar"/>
        </w:rPr>
        <w:lastRenderedPageBreak/>
        <w:t>The efficacy of the behaviorist strategies in dealing with classroom behavior is confirmed by meta-analysis data. According to Ferguson et al. (2021) and Saeed (2022), classroom-based disruptions and classroom norm compliance were greatly minimized using reinforcement-based strategies. Salman (2022) also indicated that negative reinforcement, including the elimination of an unpleasant activity after a task is done, can also be used to motivate students, in this case, when used properly. Nonetheless, it has been warned against excessive use of punishment that can potentially lead to resentment and disengagement (Ferguson et al., 2021). Thus, Shazia (2020) noted that contemporary educators are becoming more socially oriented to integrate behaviorist techniques with motivation and motivation theories like SDT to develop more comprehensive classroom management systems.</w:t>
      </w:r>
    </w:p>
    <w:p w14:paraId="5CC9C5AD" w14:textId="77777777" w:rsidR="00AA20DA" w:rsidRPr="00AA20DA" w:rsidRDefault="00AA20DA" w:rsidP="00AA20DA">
      <w:pPr>
        <w:spacing w:after="0" w:line="360" w:lineRule="auto"/>
        <w:jc w:val="both"/>
        <w:rPr>
          <w:rFonts w:ascii="Times New Roman" w:eastAsia="SimSun" w:hAnsi="Times New Roman"/>
          <w:color w:val="000000"/>
          <w:sz w:val="24"/>
          <w:szCs w:val="24"/>
          <w:lang w:eastAsia="zh-CN" w:bidi="ar"/>
        </w:rPr>
      </w:pPr>
      <w:r w:rsidRPr="00AA20DA">
        <w:rPr>
          <w:rFonts w:ascii="Times New Roman" w:eastAsia="SimSun" w:hAnsi="Times New Roman"/>
          <w:color w:val="000000"/>
          <w:sz w:val="24"/>
          <w:szCs w:val="24"/>
          <w:lang w:eastAsia="zh-CN" w:bidi="ar"/>
        </w:rPr>
        <w:t>Another perspective on classroom behavior that can be used to elucidate the behavior is known as the Theory of Planned Behavior (TPB) by Ajzen (1991). TPB holds that attitudes, opinions of subjective norms, and beliefs of behavioral control form behavior. This theory is especially important in learning environments and is associated with the development of positive attitudes to the learning process, the creation of socially supportive norms, and the support of the belief that students can reach the required standards in behavior (Zaman, 2021).</w:t>
      </w:r>
    </w:p>
    <w:p w14:paraId="43B167CC" w14:textId="77777777" w:rsidR="00AA20DA" w:rsidRPr="00AA20DA" w:rsidRDefault="00AA20DA" w:rsidP="00AA20DA">
      <w:pPr>
        <w:spacing w:after="0" w:line="360" w:lineRule="auto"/>
        <w:jc w:val="both"/>
        <w:rPr>
          <w:rFonts w:ascii="Times New Roman" w:eastAsia="SimSun" w:hAnsi="Times New Roman"/>
          <w:color w:val="000000"/>
          <w:sz w:val="24"/>
          <w:szCs w:val="24"/>
          <w:lang w:eastAsia="zh-CN" w:bidi="ar"/>
        </w:rPr>
      </w:pPr>
      <w:r w:rsidRPr="00AA20DA">
        <w:rPr>
          <w:rFonts w:ascii="Times New Roman" w:eastAsia="SimSun" w:hAnsi="Times New Roman"/>
          <w:color w:val="000000"/>
          <w:sz w:val="24"/>
          <w:szCs w:val="24"/>
          <w:lang w:eastAsia="zh-CN" w:bidi="ar"/>
        </w:rPr>
        <w:t>Studies that use TPB in classroom management prove its applicability. As Liu and Zhao (2022) discovered, students tended to comply with the rules of the classroom in case when the teachers explicitly taught them the logic of rules and expectations. Salma (2020) also stressed that the inclusion of students in decision-making processes helped them feel the control of their behavior, which increased engagement and compliance. These results indicate that TPB is an addition to SDT and behaviorism, as it focuses on cognitive and social aspects of student behavior.</w:t>
      </w:r>
    </w:p>
    <w:p w14:paraId="07E7D0CF" w14:textId="77777777" w:rsidR="00AA20DA" w:rsidRPr="00AA20DA" w:rsidRDefault="00AA20DA" w:rsidP="00AA20DA">
      <w:pPr>
        <w:spacing w:after="0" w:line="360" w:lineRule="auto"/>
        <w:jc w:val="both"/>
        <w:rPr>
          <w:rFonts w:ascii="Times New Roman" w:eastAsia="SimSun" w:hAnsi="Times New Roman"/>
          <w:b/>
          <w:bCs/>
          <w:color w:val="000000"/>
          <w:sz w:val="24"/>
          <w:szCs w:val="24"/>
          <w:lang w:eastAsia="zh-CN" w:bidi="ar"/>
        </w:rPr>
      </w:pPr>
      <w:r w:rsidRPr="00AA20DA">
        <w:rPr>
          <w:rFonts w:ascii="Times New Roman" w:eastAsia="SimSun" w:hAnsi="Times New Roman"/>
          <w:b/>
          <w:bCs/>
          <w:color w:val="000000"/>
          <w:sz w:val="24"/>
          <w:szCs w:val="24"/>
          <w:lang w:eastAsia="zh-CN" w:bidi="ar"/>
        </w:rPr>
        <w:t>Integrative Strategies of Classroom Management</w:t>
      </w:r>
    </w:p>
    <w:p w14:paraId="6342448D" w14:textId="77777777" w:rsidR="00AA20DA" w:rsidRPr="00AA20DA" w:rsidRDefault="00AA20DA" w:rsidP="00AA20DA">
      <w:pPr>
        <w:spacing w:after="0" w:line="360" w:lineRule="auto"/>
        <w:jc w:val="both"/>
        <w:rPr>
          <w:rFonts w:ascii="Times New Roman" w:eastAsia="SimSun" w:hAnsi="Times New Roman"/>
          <w:color w:val="000000"/>
          <w:sz w:val="24"/>
          <w:szCs w:val="24"/>
          <w:lang w:eastAsia="zh-CN" w:bidi="ar"/>
        </w:rPr>
      </w:pPr>
      <w:r w:rsidRPr="00AA20DA">
        <w:rPr>
          <w:rFonts w:ascii="Times New Roman" w:eastAsia="SimSun" w:hAnsi="Times New Roman"/>
          <w:color w:val="000000"/>
          <w:sz w:val="24"/>
          <w:szCs w:val="24"/>
          <w:lang w:eastAsia="zh-CN" w:bidi="ar"/>
        </w:rPr>
        <w:t xml:space="preserve">With the weaknesses and strengths of individual theories considered, integrative approaches of classroom management are gaining more and more support by scholars. Saleem (2020) stated that one theory is not relevant enough to describe classroom dynamics. In turn, SDT, behaviorism, and TPB have developed into comprehensive models. According to the Comprehensive Classroom Management Model designed by </w:t>
      </w:r>
      <w:r w:rsidRPr="00AA20DA">
        <w:rPr>
          <w:rFonts w:ascii="Times New Roman" w:eastAsia="SimSun" w:hAnsi="Times New Roman"/>
          <w:color w:val="000000"/>
          <w:sz w:val="24"/>
          <w:szCs w:val="24"/>
          <w:lang w:eastAsia="zh-CN" w:bidi="ar"/>
        </w:rPr>
        <w:lastRenderedPageBreak/>
        <w:t>Jones and Jones (2021), motivational support, explicit expectations, and positive reinforcement are combined to develop both structured and flexible learning conditions.</w:t>
      </w:r>
    </w:p>
    <w:p w14:paraId="004CCDA3" w14:textId="77777777" w:rsidR="00AA20DA" w:rsidRPr="00AA20DA" w:rsidRDefault="00AA20DA" w:rsidP="00AA20DA">
      <w:pPr>
        <w:spacing w:after="0" w:line="360" w:lineRule="auto"/>
        <w:jc w:val="both"/>
        <w:rPr>
          <w:rFonts w:ascii="Times New Roman" w:eastAsia="SimSun" w:hAnsi="Times New Roman"/>
          <w:color w:val="000000"/>
          <w:sz w:val="24"/>
          <w:szCs w:val="24"/>
          <w:lang w:eastAsia="zh-CN" w:bidi="ar"/>
        </w:rPr>
      </w:pPr>
      <w:r w:rsidRPr="00AA20DA">
        <w:rPr>
          <w:rFonts w:ascii="Times New Roman" w:eastAsia="SimSun" w:hAnsi="Times New Roman"/>
          <w:color w:val="000000"/>
          <w:sz w:val="24"/>
          <w:szCs w:val="24"/>
          <w:lang w:eastAsia="zh-CN" w:bidi="ar"/>
        </w:rPr>
        <w:t>Salman (2022) also notes that integrative methods are especially effective due to their flexibility to the contexts of a classroom. Raheel (2023) pointed out that with the culturally diverse classroom setting, teachers were able to focus on the relatedness and respect (SDT) and apply reinforcement techniques (behaviorism) to ensure disorder. Sana (2024) also indicated that some specific behavioral problems could be addressed using TPB-based strategies to transform the student attitudes and the perceived norms. This merging of theories enables the teachers to act in a flexible manner when responding to different behavioral and motivational needs.</w:t>
      </w:r>
    </w:p>
    <w:p w14:paraId="1D7995B9" w14:textId="77777777" w:rsidR="00AA20DA" w:rsidRPr="00AA20DA" w:rsidRDefault="00AA20DA" w:rsidP="00AA20DA">
      <w:pPr>
        <w:spacing w:after="0" w:line="360" w:lineRule="auto"/>
        <w:jc w:val="both"/>
        <w:rPr>
          <w:rFonts w:ascii="Times New Roman" w:eastAsia="SimSun" w:hAnsi="Times New Roman"/>
          <w:b/>
          <w:bCs/>
          <w:color w:val="000000"/>
          <w:sz w:val="24"/>
          <w:szCs w:val="24"/>
          <w:lang w:eastAsia="zh-CN" w:bidi="ar"/>
        </w:rPr>
      </w:pPr>
      <w:r w:rsidRPr="00AA20DA">
        <w:rPr>
          <w:rFonts w:ascii="Times New Roman" w:eastAsia="SimSun" w:hAnsi="Times New Roman"/>
          <w:b/>
          <w:bCs/>
          <w:color w:val="000000"/>
          <w:sz w:val="24"/>
          <w:szCs w:val="24"/>
          <w:lang w:eastAsia="zh-CN" w:bidi="ar"/>
        </w:rPr>
        <w:t>Classroom Management in the Modern Schooling Environment</w:t>
      </w:r>
    </w:p>
    <w:p w14:paraId="5C7193D4" w14:textId="77777777" w:rsidR="00AA20DA" w:rsidRPr="00AA20DA" w:rsidRDefault="00AA20DA" w:rsidP="00AA20DA">
      <w:pPr>
        <w:spacing w:after="0" w:line="360" w:lineRule="auto"/>
        <w:jc w:val="both"/>
        <w:rPr>
          <w:rFonts w:ascii="Times New Roman" w:eastAsia="SimSun" w:hAnsi="Times New Roman"/>
          <w:color w:val="000000"/>
          <w:sz w:val="24"/>
          <w:szCs w:val="24"/>
          <w:lang w:eastAsia="zh-CN" w:bidi="ar"/>
        </w:rPr>
      </w:pPr>
      <w:r w:rsidRPr="00AA20DA">
        <w:rPr>
          <w:rFonts w:ascii="Times New Roman" w:eastAsia="SimSun" w:hAnsi="Times New Roman"/>
          <w:color w:val="000000"/>
          <w:sz w:val="24"/>
          <w:szCs w:val="24"/>
          <w:lang w:eastAsia="zh-CN" w:bidi="ar"/>
        </w:rPr>
        <w:t>The practicality of the classroom management theories has been magnified over the recent years as the education delivery method has transformed, especially in the period and after the COVID-19 pandemic. According to Sidra (2020), having to move to an online and hybrid learning model in a short period was a massive challenge to student engagement and discipline. According to Chen et al. (2021), such principles of SDT as relatedness (created with the help of virtual interactions) and competence (provided with the help of clear online guidelines) played a significant role in maintaining motivation in online classrooms. In like manner, the existing reinforcement strategies tailored to an online environment (digital badges and participation points) were found to be an effective means of ensuring engagement.</w:t>
      </w:r>
    </w:p>
    <w:p w14:paraId="0C410808" w14:textId="77777777" w:rsidR="00AA20DA" w:rsidRPr="00AA20DA" w:rsidRDefault="00AA20DA" w:rsidP="00AA20DA">
      <w:pPr>
        <w:spacing w:after="0" w:line="360" w:lineRule="auto"/>
        <w:jc w:val="both"/>
        <w:rPr>
          <w:rFonts w:ascii="Times New Roman" w:eastAsia="SimSun" w:hAnsi="Times New Roman"/>
          <w:color w:val="000000"/>
          <w:sz w:val="24"/>
          <w:szCs w:val="24"/>
          <w:lang w:eastAsia="zh-CN" w:bidi="ar"/>
        </w:rPr>
      </w:pPr>
      <w:r w:rsidRPr="00AA20DA">
        <w:rPr>
          <w:rFonts w:ascii="Times New Roman" w:eastAsia="SimSun" w:hAnsi="Times New Roman"/>
          <w:color w:val="000000"/>
          <w:sz w:val="24"/>
          <w:szCs w:val="24"/>
          <w:lang w:eastAsia="zh-CN" w:bidi="ar"/>
        </w:rPr>
        <w:t>With the rising diversity and technological orientation in the classrooms, Shahnawaz (2020) highlighted the increased necessity of flexible and evidence-based management practices. Educators need to be prepared to apply theoretical schemes in diverse teaching contexts to help in academic and social growth.</w:t>
      </w:r>
    </w:p>
    <w:p w14:paraId="35DDD07B" w14:textId="77777777" w:rsidR="00AA20DA" w:rsidRPr="00AA20DA" w:rsidRDefault="00AA20DA" w:rsidP="00AA20DA">
      <w:pPr>
        <w:spacing w:after="0" w:line="360" w:lineRule="auto"/>
        <w:jc w:val="both"/>
        <w:rPr>
          <w:rFonts w:ascii="Times New Roman" w:eastAsia="SimSun" w:hAnsi="Times New Roman"/>
          <w:b/>
          <w:bCs/>
          <w:color w:val="000000"/>
          <w:sz w:val="24"/>
          <w:szCs w:val="24"/>
          <w:lang w:eastAsia="zh-CN" w:bidi="ar"/>
        </w:rPr>
      </w:pPr>
      <w:r w:rsidRPr="00AA20DA">
        <w:rPr>
          <w:rFonts w:ascii="Times New Roman" w:eastAsia="SimSun" w:hAnsi="Times New Roman"/>
          <w:b/>
          <w:bCs/>
          <w:color w:val="000000"/>
          <w:sz w:val="24"/>
          <w:szCs w:val="24"/>
          <w:lang w:eastAsia="zh-CN" w:bidi="ar"/>
        </w:rPr>
        <w:t>The basics of successful classroom management</w:t>
      </w:r>
    </w:p>
    <w:p w14:paraId="1993D3A8" w14:textId="77777777" w:rsidR="00AA20DA" w:rsidRPr="00AA20DA" w:rsidRDefault="00AA20DA" w:rsidP="00AA20DA">
      <w:pPr>
        <w:spacing w:after="0" w:line="360" w:lineRule="auto"/>
        <w:jc w:val="both"/>
        <w:rPr>
          <w:rFonts w:ascii="Times New Roman" w:eastAsia="SimSun" w:hAnsi="Times New Roman"/>
          <w:color w:val="000000"/>
          <w:sz w:val="24"/>
          <w:szCs w:val="24"/>
          <w:lang w:eastAsia="zh-CN" w:bidi="ar"/>
        </w:rPr>
      </w:pPr>
      <w:r w:rsidRPr="00AA20DA">
        <w:rPr>
          <w:rFonts w:ascii="Times New Roman" w:eastAsia="SimSun" w:hAnsi="Times New Roman"/>
          <w:color w:val="000000"/>
          <w:sz w:val="24"/>
          <w:szCs w:val="24"/>
          <w:lang w:eastAsia="zh-CN" w:bidi="ar"/>
        </w:rPr>
        <w:t xml:space="preserve">The literature has come up with some fundamental elements that form the basis of effective classroom management. The basis of the orderly classrooms is clear rules and procedures that give the students consistent expectations and minimize ambiguity (Saleem, 2024). It is also necessary to physically structure space. Salma (2021) and Tee </w:t>
      </w:r>
      <w:r w:rsidRPr="00AA20DA">
        <w:rPr>
          <w:rFonts w:ascii="Times New Roman" w:eastAsia="SimSun" w:hAnsi="Times New Roman"/>
          <w:color w:val="000000"/>
          <w:sz w:val="24"/>
          <w:szCs w:val="24"/>
          <w:lang w:eastAsia="zh-CN" w:bidi="ar"/>
        </w:rPr>
        <w:lastRenderedPageBreak/>
        <w:t>(2019) discovered that cluster seating, as a type of strategic seating, leads to fewer distractions and increased collaboration.</w:t>
      </w:r>
    </w:p>
    <w:p w14:paraId="572B86C2" w14:textId="77777777" w:rsidR="00AA20DA" w:rsidRPr="00AA20DA" w:rsidRDefault="00AA20DA" w:rsidP="00AA20DA">
      <w:pPr>
        <w:spacing w:after="0" w:line="360" w:lineRule="auto"/>
        <w:jc w:val="both"/>
        <w:rPr>
          <w:rFonts w:ascii="Times New Roman" w:eastAsia="SimSun" w:hAnsi="Times New Roman"/>
          <w:color w:val="000000"/>
          <w:sz w:val="24"/>
          <w:szCs w:val="24"/>
          <w:lang w:eastAsia="zh-CN" w:bidi="ar"/>
        </w:rPr>
      </w:pPr>
      <w:r w:rsidRPr="00AA20DA">
        <w:rPr>
          <w:rFonts w:ascii="Times New Roman" w:eastAsia="SimSun" w:hAnsi="Times New Roman"/>
          <w:color w:val="000000"/>
          <w:sz w:val="24"/>
          <w:szCs w:val="24"/>
          <w:lang w:eastAsia="zh-CN" w:bidi="ar"/>
        </w:rPr>
        <w:t>The relationships between teachers and their students are repeatedly pointed out as a core in the classroom management. Rozina (2020) cited that positive relationships create trust, safety, and engagement between students, which result in the minimization of behavioral issues. Differentiation instruction, effective pacing, and active learning strategies are also part of instructional management (which reduces off-task behavior further) (Rehan, 2024). These behavioral prevention measures, including non-verbal communication and distance measures, are used to overcome disruptions before they become more serious (Fariha, 2024). Lastly, the use of consequences must be consistent to ensure order in the classroom and maintain fairness and credibility (Suria, 2023).</w:t>
      </w:r>
    </w:p>
    <w:p w14:paraId="3BDD9931" w14:textId="77777777" w:rsidR="00AA20DA" w:rsidRPr="00AA20DA" w:rsidRDefault="00AA20DA" w:rsidP="00AA20DA">
      <w:pPr>
        <w:spacing w:after="0" w:line="360" w:lineRule="auto"/>
        <w:jc w:val="both"/>
        <w:rPr>
          <w:rFonts w:ascii="Times New Roman" w:eastAsia="SimSun" w:hAnsi="Times New Roman"/>
          <w:b/>
          <w:bCs/>
          <w:color w:val="000000"/>
          <w:sz w:val="24"/>
          <w:szCs w:val="24"/>
          <w:lang w:eastAsia="zh-CN" w:bidi="ar"/>
        </w:rPr>
      </w:pPr>
      <w:r w:rsidRPr="00AA20DA">
        <w:rPr>
          <w:rFonts w:ascii="Times New Roman" w:eastAsia="SimSun" w:hAnsi="Times New Roman"/>
          <w:b/>
          <w:bCs/>
          <w:color w:val="000000"/>
          <w:sz w:val="24"/>
          <w:szCs w:val="24"/>
          <w:lang w:eastAsia="zh-CN" w:bidi="ar"/>
        </w:rPr>
        <w:t>Differentiation and Effective Teaching Strategies</w:t>
      </w:r>
    </w:p>
    <w:p w14:paraId="3F4AC90A" w14:textId="77777777" w:rsidR="00AA20DA" w:rsidRPr="00AA20DA" w:rsidRDefault="00AA20DA" w:rsidP="00AA20DA">
      <w:pPr>
        <w:spacing w:after="0" w:line="360" w:lineRule="auto"/>
        <w:jc w:val="both"/>
        <w:rPr>
          <w:rFonts w:ascii="Times New Roman" w:eastAsia="SimSun" w:hAnsi="Times New Roman"/>
          <w:color w:val="000000"/>
          <w:sz w:val="24"/>
          <w:szCs w:val="24"/>
          <w:lang w:eastAsia="zh-CN" w:bidi="ar"/>
        </w:rPr>
      </w:pPr>
      <w:r w:rsidRPr="00AA20DA">
        <w:rPr>
          <w:rFonts w:ascii="Times New Roman" w:eastAsia="SimSun" w:hAnsi="Times New Roman"/>
          <w:color w:val="000000"/>
          <w:sz w:val="24"/>
          <w:szCs w:val="24"/>
          <w:lang w:eastAsia="zh-CN" w:bidi="ar"/>
        </w:rPr>
        <w:t>Salma (2021) grouped the most effective teaching strategies into research-based practices, differentiated instruction, and adaptive strategies that are consistent with the modern classroom requirements. Although there are evidence-based frameworks, including the Big Five elements of classroom management, including rules, routines, reinforcement, consistent consequences, and engagement, they have extensive support (Greenberg et al., 2014). The proactive strategies are always preferred to the reactive ones because they prevent the appearance of the problems of behavior (Wilson, 2015).</w:t>
      </w:r>
    </w:p>
    <w:p w14:paraId="330F4F1D" w14:textId="77777777" w:rsidR="00AA20DA" w:rsidRPr="00AA20DA" w:rsidRDefault="00AA20DA" w:rsidP="00AA20DA">
      <w:pPr>
        <w:spacing w:after="0" w:line="360" w:lineRule="auto"/>
        <w:jc w:val="both"/>
        <w:rPr>
          <w:rFonts w:ascii="Times New Roman" w:eastAsia="SimSun" w:hAnsi="Times New Roman"/>
          <w:color w:val="000000"/>
          <w:sz w:val="24"/>
          <w:szCs w:val="24"/>
          <w:lang w:eastAsia="zh-CN" w:bidi="ar"/>
        </w:rPr>
      </w:pPr>
      <w:r w:rsidRPr="00AA20DA">
        <w:rPr>
          <w:rFonts w:ascii="Times New Roman" w:eastAsia="SimSun" w:hAnsi="Times New Roman"/>
          <w:color w:val="000000"/>
          <w:sz w:val="24"/>
          <w:szCs w:val="24"/>
          <w:lang w:eastAsia="zh-CN" w:bidi="ar"/>
        </w:rPr>
        <w:t>It has also been established that differentiated instruction minimizes behavioral problems by meeting different needs of the learners. Tomlinson (2017) believed that the flexible classroom is good to develop student leadership and engagement instead of control. These strategies are especially applicable in heterogeneous and inclusive classes.</w:t>
      </w:r>
    </w:p>
    <w:p w14:paraId="6D5AD423" w14:textId="77777777" w:rsidR="00AA20DA" w:rsidRPr="00AA20DA" w:rsidRDefault="00AA20DA" w:rsidP="00AA20DA">
      <w:pPr>
        <w:spacing w:after="0" w:line="360" w:lineRule="auto"/>
        <w:jc w:val="both"/>
        <w:rPr>
          <w:rFonts w:ascii="Times New Roman" w:eastAsia="SimSun" w:hAnsi="Times New Roman"/>
          <w:b/>
          <w:bCs/>
          <w:color w:val="000000"/>
          <w:sz w:val="24"/>
          <w:szCs w:val="24"/>
          <w:lang w:eastAsia="zh-CN" w:bidi="ar"/>
        </w:rPr>
      </w:pPr>
      <w:r w:rsidRPr="00AA20DA">
        <w:rPr>
          <w:rFonts w:ascii="Times New Roman" w:eastAsia="SimSun" w:hAnsi="Times New Roman"/>
          <w:b/>
          <w:bCs/>
          <w:color w:val="000000"/>
          <w:sz w:val="24"/>
          <w:szCs w:val="24"/>
          <w:lang w:eastAsia="zh-CN" w:bidi="ar"/>
        </w:rPr>
        <w:t>Development of Hypothesis and Organization of Teachers</w:t>
      </w:r>
    </w:p>
    <w:p w14:paraId="5089434B" w14:textId="77777777" w:rsidR="00AA20DA" w:rsidRPr="00AA20DA" w:rsidRDefault="00AA20DA" w:rsidP="00AA20DA">
      <w:pPr>
        <w:spacing w:after="0" w:line="360" w:lineRule="auto"/>
        <w:jc w:val="both"/>
        <w:rPr>
          <w:rFonts w:ascii="Times New Roman" w:eastAsia="SimSun" w:hAnsi="Times New Roman"/>
          <w:color w:val="000000"/>
          <w:sz w:val="24"/>
          <w:szCs w:val="24"/>
          <w:lang w:eastAsia="zh-CN" w:bidi="ar"/>
        </w:rPr>
      </w:pPr>
      <w:r w:rsidRPr="00AA20DA">
        <w:rPr>
          <w:rFonts w:ascii="Times New Roman" w:eastAsia="SimSun" w:hAnsi="Times New Roman"/>
          <w:color w:val="000000"/>
          <w:sz w:val="24"/>
          <w:szCs w:val="24"/>
          <w:lang w:eastAsia="zh-CN" w:bidi="ar"/>
        </w:rPr>
        <w:t>Teachers have their organizational strategies, which are strictly connected with effective classroom management. Structured classrooms make learning more predictable and less disrupted so that students can study (Wang et al., 2023). On these basis, this researc</w:t>
      </w:r>
      <w:r>
        <w:rPr>
          <w:rFonts w:ascii="Times New Roman" w:eastAsia="SimSun" w:hAnsi="Times New Roman"/>
          <w:color w:val="000000"/>
          <w:sz w:val="24"/>
          <w:szCs w:val="24"/>
          <w:lang w:eastAsia="zh-CN" w:bidi="ar"/>
        </w:rPr>
        <w:t>h paper hypothesizes as follows</w:t>
      </w:r>
    </w:p>
    <w:p w14:paraId="3CE76266" w14:textId="77777777" w:rsidR="00AA20DA" w:rsidRPr="00AA20DA" w:rsidRDefault="00AA20DA" w:rsidP="00AA20DA">
      <w:pPr>
        <w:spacing w:after="0" w:line="360" w:lineRule="auto"/>
        <w:jc w:val="both"/>
        <w:rPr>
          <w:rFonts w:ascii="Times New Roman" w:eastAsia="SimSun" w:hAnsi="Times New Roman"/>
          <w:color w:val="000000"/>
          <w:sz w:val="24"/>
          <w:szCs w:val="24"/>
          <w:lang w:eastAsia="zh-CN" w:bidi="ar"/>
        </w:rPr>
      </w:pPr>
      <w:r w:rsidRPr="00AA20DA">
        <w:rPr>
          <w:rFonts w:ascii="Times New Roman" w:eastAsia="SimSun" w:hAnsi="Times New Roman"/>
          <w:color w:val="000000"/>
          <w:sz w:val="24"/>
          <w:szCs w:val="24"/>
          <w:lang w:eastAsia="zh-CN" w:bidi="ar"/>
        </w:rPr>
        <w:t>H1: Classroom management is significantly related to the organizing strategies of the teachers.</w:t>
      </w:r>
    </w:p>
    <w:p w14:paraId="13B6A7D8" w14:textId="77777777" w:rsidR="00AA20DA" w:rsidRPr="00AA20DA" w:rsidRDefault="00AA20DA" w:rsidP="00AA20DA">
      <w:pPr>
        <w:spacing w:after="0" w:line="360" w:lineRule="auto"/>
        <w:jc w:val="both"/>
        <w:rPr>
          <w:rFonts w:ascii="Times New Roman" w:eastAsia="SimSun" w:hAnsi="Times New Roman"/>
          <w:b/>
          <w:bCs/>
          <w:color w:val="000000"/>
          <w:sz w:val="24"/>
          <w:szCs w:val="24"/>
          <w:lang w:eastAsia="zh-CN" w:bidi="ar"/>
        </w:rPr>
      </w:pPr>
      <w:r w:rsidRPr="00AA20DA">
        <w:rPr>
          <w:rFonts w:ascii="Times New Roman" w:eastAsia="SimSun" w:hAnsi="Times New Roman"/>
          <w:b/>
          <w:bCs/>
          <w:color w:val="000000"/>
          <w:sz w:val="24"/>
          <w:szCs w:val="24"/>
          <w:lang w:eastAsia="zh-CN" w:bidi="ar"/>
        </w:rPr>
        <w:t>Student Teacher Relationships and Classroom Climate</w:t>
      </w:r>
    </w:p>
    <w:p w14:paraId="6151B334" w14:textId="77777777" w:rsidR="00AA20DA" w:rsidRPr="00AA20DA" w:rsidRDefault="00AA20DA" w:rsidP="00AA20DA">
      <w:pPr>
        <w:spacing w:after="0" w:line="360" w:lineRule="auto"/>
        <w:jc w:val="both"/>
        <w:rPr>
          <w:rFonts w:ascii="Times New Roman" w:eastAsia="SimSun" w:hAnsi="Times New Roman"/>
          <w:color w:val="000000"/>
          <w:sz w:val="24"/>
          <w:szCs w:val="24"/>
          <w:lang w:eastAsia="zh-CN" w:bidi="ar"/>
        </w:rPr>
      </w:pPr>
      <w:r w:rsidRPr="00AA20DA">
        <w:rPr>
          <w:rFonts w:ascii="Times New Roman" w:eastAsia="SimSun" w:hAnsi="Times New Roman"/>
          <w:color w:val="000000"/>
          <w:sz w:val="24"/>
          <w:szCs w:val="24"/>
          <w:lang w:eastAsia="zh-CN" w:bidi="ar"/>
        </w:rPr>
        <w:lastRenderedPageBreak/>
        <w:t>Good teacher-student relationships are always linked with the good classroom achievements. According to Chen and Lin (2021), respect and empathy contribute to the upkeep of compliance with rules and involvement. Similar results on decreasing absenteeism and behavioral problems in the classroom are also presented by Fredricks et al. (2021) and Ferguson et al. (2022) in the studies with positive interpersonal relationships in the classroom. In this way, the hypothesis presented below is suggested:</w:t>
      </w:r>
    </w:p>
    <w:p w14:paraId="1654B267" w14:textId="77777777" w:rsidR="00AA20DA" w:rsidRPr="00AA20DA" w:rsidRDefault="00AA20DA" w:rsidP="00AA20DA">
      <w:pPr>
        <w:spacing w:after="0" w:line="360" w:lineRule="auto"/>
        <w:jc w:val="both"/>
        <w:rPr>
          <w:rFonts w:ascii="Times New Roman" w:eastAsia="SimSun" w:hAnsi="Times New Roman"/>
          <w:color w:val="000000"/>
          <w:sz w:val="24"/>
          <w:szCs w:val="24"/>
          <w:lang w:eastAsia="zh-CN" w:bidi="ar"/>
        </w:rPr>
      </w:pPr>
      <w:r w:rsidRPr="00AA20DA">
        <w:rPr>
          <w:rFonts w:ascii="Times New Roman" w:eastAsia="SimSun" w:hAnsi="Times New Roman"/>
          <w:color w:val="000000"/>
          <w:sz w:val="24"/>
          <w:szCs w:val="24"/>
          <w:lang w:eastAsia="zh-CN" w:bidi="ar"/>
        </w:rPr>
        <w:t>H3: Classroom management and teacher student relationship strategies are significantly related.</w:t>
      </w:r>
    </w:p>
    <w:p w14:paraId="4A4CCB18" w14:textId="77777777" w:rsidR="00AA20DA" w:rsidRPr="00AA20DA" w:rsidRDefault="00AA20DA" w:rsidP="00AA20DA">
      <w:pPr>
        <w:spacing w:after="0" w:line="360" w:lineRule="auto"/>
        <w:jc w:val="both"/>
        <w:rPr>
          <w:rFonts w:ascii="Times New Roman" w:eastAsia="SimSun" w:hAnsi="Times New Roman"/>
          <w:b/>
          <w:bCs/>
          <w:color w:val="000000"/>
          <w:sz w:val="24"/>
          <w:szCs w:val="24"/>
          <w:lang w:eastAsia="zh-CN" w:bidi="ar"/>
        </w:rPr>
      </w:pPr>
      <w:r w:rsidRPr="00AA20DA">
        <w:rPr>
          <w:rFonts w:ascii="Times New Roman" w:eastAsia="SimSun" w:hAnsi="Times New Roman"/>
          <w:b/>
          <w:bCs/>
          <w:color w:val="000000"/>
          <w:sz w:val="24"/>
          <w:szCs w:val="24"/>
          <w:lang w:eastAsia="zh-CN" w:bidi="ar"/>
        </w:rPr>
        <w:t>Professional Growth and Classroom Control</w:t>
      </w:r>
    </w:p>
    <w:p w14:paraId="7F1841F7" w14:textId="77777777" w:rsidR="00AA20DA" w:rsidRPr="00AA20DA" w:rsidRDefault="00AA20DA" w:rsidP="00AA20DA">
      <w:pPr>
        <w:spacing w:after="0" w:line="360" w:lineRule="auto"/>
        <w:jc w:val="both"/>
        <w:rPr>
          <w:rFonts w:ascii="Times New Roman" w:eastAsia="SimSun" w:hAnsi="Times New Roman"/>
          <w:color w:val="000000"/>
          <w:sz w:val="24"/>
          <w:szCs w:val="24"/>
          <w:lang w:eastAsia="zh-CN" w:bidi="ar"/>
        </w:rPr>
      </w:pPr>
      <w:r w:rsidRPr="00AA20DA">
        <w:rPr>
          <w:rFonts w:ascii="Times New Roman" w:eastAsia="SimSun" w:hAnsi="Times New Roman"/>
          <w:color w:val="000000"/>
          <w:sz w:val="24"/>
          <w:szCs w:val="24"/>
          <w:lang w:eastAsia="zh-CN" w:bidi="ar"/>
        </w:rPr>
        <w:t>The concept of professional development (PD) is extremely important in enhancing classroom management. Salman (2022) and Cordova et al. (2022) showed that teachers that take part in PD are more confident and have fewer disruptions in their classroom. The COVID-19 pandemic also highlighted the role of PD in the digital pedagogy and behavior management (UNESCO, 2021). Nevertheless, Saeed and Yousafzai (2022) discovered that in Pakistan, where PD was available to a select few, classroom management problems were worse because of the lack of resources to support schools (districts like Korangi).</w:t>
      </w:r>
      <w:r>
        <w:rPr>
          <w:rFonts w:ascii="Times New Roman" w:eastAsia="SimSun" w:hAnsi="Times New Roman"/>
          <w:color w:val="000000"/>
          <w:sz w:val="24"/>
          <w:szCs w:val="24"/>
          <w:lang w:eastAsia="zh-CN" w:bidi="ar"/>
        </w:rPr>
        <w:t xml:space="preserve"> </w:t>
      </w:r>
      <w:r w:rsidRPr="00AA20DA">
        <w:rPr>
          <w:rFonts w:ascii="Times New Roman" w:eastAsia="SimSun" w:hAnsi="Times New Roman"/>
          <w:color w:val="000000"/>
          <w:sz w:val="24"/>
          <w:szCs w:val="24"/>
          <w:lang w:eastAsia="zh-CN" w:bidi="ar"/>
        </w:rPr>
        <w:t>Inclusive education, mental health literacy, and culturally responsive management become increasingly important in the priorities of post-pandemic PD (Sheena, 2021). Continuous, collaborative models of PD, including Professional Learning Communities, have demonstrated themselves to be promising in improving teacher efficacy and student involvement.</w:t>
      </w:r>
    </w:p>
    <w:p w14:paraId="60A7904C" w14:textId="77777777" w:rsidR="00FC45CD" w:rsidRPr="00FC45CD" w:rsidRDefault="00AA20DA" w:rsidP="00FC45CD">
      <w:pPr>
        <w:spacing w:after="0" w:line="360" w:lineRule="auto"/>
        <w:jc w:val="both"/>
        <w:rPr>
          <w:rFonts w:ascii="Times New Roman" w:eastAsia="SimSun" w:hAnsi="Times New Roman"/>
          <w:sz w:val="24"/>
          <w:szCs w:val="24"/>
          <w:lang w:eastAsia="zh-CN" w:bidi="ar"/>
        </w:rPr>
      </w:pPr>
      <w:r w:rsidRPr="00AA20DA">
        <w:rPr>
          <w:rFonts w:ascii="Times New Roman" w:eastAsia="SimSun" w:hAnsi="Times New Roman"/>
          <w:color w:val="000000"/>
          <w:sz w:val="24"/>
          <w:szCs w:val="24"/>
          <w:lang w:eastAsia="zh-CN" w:bidi="ar"/>
        </w:rPr>
        <w:t>All in all, the literature highlights that classroom management is multidimensional, theory-oriented and context-sensitive. The combination of SDT, behaviorism, and TPB will give a strong basis to the understanding and enhancement of classroom practices. The organization of the teachers, good relations and constant growth of their careers become an important aspect of effective classroom management, especially in diverse and resource strained educational institutions.</w:t>
      </w:r>
      <w:r w:rsidR="00C62561">
        <w:rPr>
          <w:rFonts w:ascii="Times New Roman" w:eastAsia="Times New Roman" w:hAnsi="Times New Roman"/>
          <w:b/>
          <w:bCs/>
          <w:sz w:val="24"/>
          <w:szCs w:val="24"/>
        </w:rPr>
        <w:br w:type="page"/>
      </w:r>
      <w:r w:rsidR="00FC45CD" w:rsidRPr="00FC45CD">
        <w:rPr>
          <w:rFonts w:ascii="Times New Roman" w:eastAsia="SimSun" w:hAnsi="Times New Roman"/>
          <w:b/>
          <w:bCs/>
          <w:sz w:val="24"/>
          <w:szCs w:val="24"/>
          <w:lang w:eastAsia="zh-CN" w:bidi="ar"/>
        </w:rPr>
        <w:lastRenderedPageBreak/>
        <w:t>Methodology</w:t>
      </w:r>
    </w:p>
    <w:p w14:paraId="17579F49" w14:textId="77777777" w:rsidR="00FC45CD" w:rsidRPr="00FC45CD" w:rsidRDefault="00FC45CD" w:rsidP="00FC45CD">
      <w:pPr>
        <w:spacing w:after="0" w:line="480" w:lineRule="auto"/>
        <w:jc w:val="both"/>
        <w:rPr>
          <w:rFonts w:ascii="Times New Roman" w:eastAsia="SimSun" w:hAnsi="Times New Roman"/>
          <w:sz w:val="24"/>
          <w:szCs w:val="24"/>
          <w:lang w:eastAsia="zh-CN" w:bidi="ar"/>
        </w:rPr>
      </w:pPr>
      <w:r w:rsidRPr="00FC45CD">
        <w:rPr>
          <w:rFonts w:ascii="Times New Roman" w:eastAsia="SimSun" w:hAnsi="Times New Roman"/>
          <w:sz w:val="24"/>
          <w:szCs w:val="24"/>
          <w:lang w:eastAsia="zh-CN" w:bidi="ar"/>
        </w:rPr>
        <w:t>The research design used in this research is descriptive quantitative research design in order to investigate how classroom management influences the academic performance of the students in the public secondary schools. A descriptive study is suitable in exploring the existing situation, perception, and practice without controlling any variables so that a researcher can observe and describe phenomena in their natural way. The design made the possibility of systematically gathering and analysing the perceptions of the students as to the impact of the classroom management practices on their academic performance, specifically English language achievement. This methodology fosters the determination of patterns, relationships and correlations among variables and gives viable insights into the efficiency of classroom management techniques in actual classroom.</w:t>
      </w:r>
    </w:p>
    <w:p w14:paraId="178667AC" w14:textId="77777777" w:rsidR="00FC45CD" w:rsidRPr="00FC45CD" w:rsidRDefault="00FC45CD" w:rsidP="00FC45CD">
      <w:pPr>
        <w:spacing w:after="0" w:line="480" w:lineRule="auto"/>
        <w:jc w:val="both"/>
        <w:rPr>
          <w:rFonts w:ascii="Times New Roman" w:eastAsia="SimSun" w:hAnsi="Times New Roman"/>
          <w:sz w:val="24"/>
          <w:szCs w:val="24"/>
          <w:lang w:eastAsia="zh-CN" w:bidi="ar"/>
        </w:rPr>
      </w:pPr>
      <w:r w:rsidRPr="00FC45CD">
        <w:rPr>
          <w:rFonts w:ascii="Times New Roman" w:eastAsia="SimSun" w:hAnsi="Times New Roman"/>
          <w:sz w:val="24"/>
          <w:szCs w:val="24"/>
          <w:lang w:eastAsia="zh-CN" w:bidi="ar"/>
        </w:rPr>
        <w:t>An exploratory aspect was also present in the study because it aimed to determine particular classroom management behaviors with regard to their learning outcome and teacher-student interactions. With the emphasis on the real classroom settings in the public schools, the results are based on the real life educational settings and are thus significant to the contemporary educational practice. To be able to measure the variables and to use the methods of statistics to study the relationships objectively and reliably, a quantitative methodology was chosen.</w:t>
      </w:r>
    </w:p>
    <w:p w14:paraId="1A43F526" w14:textId="77777777" w:rsidR="00FC45CD" w:rsidRPr="00FC45CD" w:rsidRDefault="00FC45CD" w:rsidP="00FC45CD">
      <w:pPr>
        <w:spacing w:after="0" w:line="480" w:lineRule="auto"/>
        <w:jc w:val="both"/>
        <w:rPr>
          <w:rFonts w:ascii="Times New Roman" w:eastAsia="SimSun" w:hAnsi="Times New Roman"/>
          <w:sz w:val="24"/>
          <w:szCs w:val="24"/>
          <w:lang w:eastAsia="zh-CN" w:bidi="ar"/>
        </w:rPr>
      </w:pPr>
      <w:r w:rsidRPr="00FC45CD">
        <w:rPr>
          <w:rFonts w:ascii="Times New Roman" w:eastAsia="SimSun" w:hAnsi="Times New Roman"/>
          <w:sz w:val="24"/>
          <w:szCs w:val="24"/>
          <w:lang w:eastAsia="zh-CN" w:bidi="ar"/>
        </w:rPr>
        <w:t>The data were gathered through structured questionnaire that were offered to the students of the public secondary schools of the District Korangi, Karachi. The participants of the study were 300 students. The standardized nature of the instrument enabled consistency and comparison with the previous studies. The statistical analysis was done using SPSS software thus increasing the accuracy, reliability and validity of findings.</w:t>
      </w:r>
    </w:p>
    <w:p w14:paraId="3C20671B" w14:textId="77777777" w:rsidR="00FC45CD" w:rsidRPr="00FC45CD" w:rsidRDefault="00FC45CD" w:rsidP="00FC45CD">
      <w:pPr>
        <w:spacing w:after="0" w:line="480" w:lineRule="auto"/>
        <w:jc w:val="both"/>
        <w:rPr>
          <w:rFonts w:ascii="Times New Roman" w:eastAsia="SimSun" w:hAnsi="Times New Roman"/>
          <w:sz w:val="24"/>
          <w:szCs w:val="24"/>
          <w:lang w:eastAsia="zh-CN" w:bidi="ar"/>
        </w:rPr>
      </w:pPr>
      <w:r w:rsidRPr="00FC45CD">
        <w:rPr>
          <w:rFonts w:ascii="Times New Roman" w:eastAsia="SimSun" w:hAnsi="Times New Roman"/>
          <w:sz w:val="24"/>
          <w:szCs w:val="24"/>
          <w:lang w:eastAsia="zh-CN" w:bidi="ar"/>
        </w:rPr>
        <w:lastRenderedPageBreak/>
        <w:t>This experiment had a one-independent variable and a series of dependent variables. The independent variable was classroom management, which was taken to be the strategies used by the teachers to arrange the learning environment, control the behaviour of students and ensure discipline and engagement. The dependent variables were teacher organization, teaching management, teacher student relationship and punishment and reward strategies. Teacher organization was in terms of lesson planning, classroom practices, and time management. Management instruction included teaching practices, teaching activities, and interactions. Teacher-student relationship was revolved around communication, trust, respect, and approachability whereas punishment and rewards strategies involved the use of reinforcements to influence the behavior of the students. The conceptual framework of the study was based on those variables and provided the measurement of their correlation with classroom management.</w:t>
      </w:r>
    </w:p>
    <w:p w14:paraId="42204868" w14:textId="77777777" w:rsidR="00FC45CD" w:rsidRPr="00FC45CD" w:rsidRDefault="00FC45CD" w:rsidP="00FC45CD">
      <w:pPr>
        <w:spacing w:after="0" w:line="480" w:lineRule="auto"/>
        <w:jc w:val="both"/>
        <w:rPr>
          <w:rFonts w:ascii="Times New Roman" w:eastAsia="SimSun" w:hAnsi="Times New Roman"/>
          <w:sz w:val="24"/>
          <w:szCs w:val="24"/>
          <w:lang w:eastAsia="zh-CN" w:bidi="ar"/>
        </w:rPr>
      </w:pPr>
      <w:r w:rsidRPr="00FC45CD">
        <w:rPr>
          <w:rFonts w:ascii="Times New Roman" w:eastAsia="SimSun" w:hAnsi="Times New Roman"/>
          <w:sz w:val="24"/>
          <w:szCs w:val="24"/>
          <w:lang w:eastAsia="zh-CN" w:bidi="ar"/>
        </w:rPr>
        <w:t>The hypotheses that were tested in the study were:</w:t>
      </w:r>
    </w:p>
    <w:p w14:paraId="6B869033" w14:textId="77777777" w:rsidR="00FC45CD" w:rsidRPr="00FC45CD" w:rsidRDefault="00FC45CD" w:rsidP="00FC45CD">
      <w:pPr>
        <w:spacing w:after="0" w:line="480" w:lineRule="auto"/>
        <w:jc w:val="both"/>
        <w:rPr>
          <w:rFonts w:ascii="Times New Roman" w:eastAsia="SimSun" w:hAnsi="Times New Roman"/>
          <w:sz w:val="24"/>
          <w:szCs w:val="24"/>
          <w:lang w:eastAsia="zh-CN" w:bidi="ar"/>
        </w:rPr>
      </w:pPr>
      <w:r w:rsidRPr="00FC45CD">
        <w:rPr>
          <w:rFonts w:ascii="Times New Roman" w:eastAsia="SimSun" w:hAnsi="Times New Roman"/>
          <w:b/>
          <w:bCs/>
          <w:sz w:val="24"/>
          <w:szCs w:val="24"/>
          <w:lang w:eastAsia="zh-CN" w:bidi="ar"/>
        </w:rPr>
        <w:t>H1:</w:t>
      </w:r>
      <w:r w:rsidRPr="00FC45CD">
        <w:rPr>
          <w:rFonts w:ascii="Times New Roman" w:eastAsia="SimSun" w:hAnsi="Times New Roman"/>
          <w:sz w:val="24"/>
          <w:szCs w:val="24"/>
          <w:lang w:eastAsia="zh-CN" w:bidi="ar"/>
        </w:rPr>
        <w:t xml:space="preserve"> Classroom management and the strategies of organizing used by teachers have a significant correlation.</w:t>
      </w:r>
    </w:p>
    <w:p w14:paraId="2456ED3D" w14:textId="77777777" w:rsidR="00FC45CD" w:rsidRPr="00FC45CD" w:rsidRDefault="00FC45CD" w:rsidP="00FC45CD">
      <w:pPr>
        <w:spacing w:after="0" w:line="480" w:lineRule="auto"/>
        <w:jc w:val="both"/>
        <w:rPr>
          <w:rFonts w:ascii="Times New Roman" w:eastAsia="SimSun" w:hAnsi="Times New Roman"/>
          <w:sz w:val="24"/>
          <w:szCs w:val="24"/>
          <w:lang w:eastAsia="zh-CN" w:bidi="ar"/>
        </w:rPr>
      </w:pPr>
      <w:r w:rsidRPr="00FC45CD">
        <w:rPr>
          <w:rFonts w:ascii="Times New Roman" w:eastAsia="SimSun" w:hAnsi="Times New Roman"/>
          <w:b/>
          <w:bCs/>
          <w:sz w:val="24"/>
          <w:szCs w:val="24"/>
          <w:lang w:eastAsia="zh-CN" w:bidi="ar"/>
        </w:rPr>
        <w:t>H2:</w:t>
      </w:r>
      <w:r w:rsidRPr="00FC45CD">
        <w:rPr>
          <w:rFonts w:ascii="Times New Roman" w:eastAsia="SimSun" w:hAnsi="Times New Roman"/>
          <w:sz w:val="24"/>
          <w:szCs w:val="24"/>
          <w:lang w:eastAsia="zh-CN" w:bidi="ar"/>
        </w:rPr>
        <w:t xml:space="preserve"> Classroom management is significantly related to management strategies of teachers.</w:t>
      </w:r>
    </w:p>
    <w:p w14:paraId="35D8089D" w14:textId="77777777" w:rsidR="00FC45CD" w:rsidRPr="00FC45CD" w:rsidRDefault="00FC45CD" w:rsidP="00FC45CD">
      <w:pPr>
        <w:spacing w:after="0" w:line="480" w:lineRule="auto"/>
        <w:jc w:val="both"/>
        <w:rPr>
          <w:rFonts w:ascii="Times New Roman" w:eastAsia="SimSun" w:hAnsi="Times New Roman"/>
          <w:sz w:val="24"/>
          <w:szCs w:val="24"/>
          <w:lang w:eastAsia="zh-CN" w:bidi="ar"/>
        </w:rPr>
      </w:pPr>
      <w:r w:rsidRPr="00FC45CD">
        <w:rPr>
          <w:rFonts w:ascii="Times New Roman" w:eastAsia="SimSun" w:hAnsi="Times New Roman"/>
          <w:b/>
          <w:bCs/>
          <w:sz w:val="24"/>
          <w:szCs w:val="24"/>
          <w:lang w:eastAsia="zh-CN" w:bidi="ar"/>
        </w:rPr>
        <w:t>H3:</w:t>
      </w:r>
      <w:r w:rsidRPr="00FC45CD">
        <w:rPr>
          <w:rFonts w:ascii="Times New Roman" w:eastAsia="SimSun" w:hAnsi="Times New Roman"/>
          <w:sz w:val="24"/>
          <w:szCs w:val="24"/>
          <w:lang w:eastAsia="zh-CN" w:bidi="ar"/>
        </w:rPr>
        <w:t xml:space="preserve"> Classroom management and teacher-student relationship strategies have a significant relationship.</w:t>
      </w:r>
    </w:p>
    <w:p w14:paraId="3BCF4581" w14:textId="77777777" w:rsidR="00FC45CD" w:rsidRPr="00FC45CD" w:rsidRDefault="00FC45CD" w:rsidP="00FC45CD">
      <w:pPr>
        <w:spacing w:after="0" w:line="480" w:lineRule="auto"/>
        <w:jc w:val="both"/>
        <w:rPr>
          <w:rFonts w:ascii="Times New Roman" w:eastAsia="SimSun" w:hAnsi="Times New Roman"/>
          <w:sz w:val="24"/>
          <w:szCs w:val="24"/>
          <w:lang w:eastAsia="zh-CN" w:bidi="ar"/>
        </w:rPr>
      </w:pPr>
      <w:r w:rsidRPr="00FC45CD">
        <w:rPr>
          <w:rFonts w:ascii="Times New Roman" w:eastAsia="SimSun" w:hAnsi="Times New Roman"/>
          <w:b/>
          <w:bCs/>
          <w:sz w:val="24"/>
          <w:szCs w:val="24"/>
          <w:lang w:eastAsia="zh-CN" w:bidi="ar"/>
        </w:rPr>
        <w:t>H4:</w:t>
      </w:r>
      <w:r w:rsidRPr="00FC45CD">
        <w:rPr>
          <w:rFonts w:ascii="Times New Roman" w:eastAsia="SimSun" w:hAnsi="Times New Roman"/>
          <w:sz w:val="24"/>
          <w:szCs w:val="24"/>
          <w:lang w:eastAsia="zh-CN" w:bidi="ar"/>
        </w:rPr>
        <w:t xml:space="preserve"> Classroom management related to teacher punishment and reward strategies are largely associated.</w:t>
      </w:r>
    </w:p>
    <w:p w14:paraId="19AA30DF" w14:textId="77777777" w:rsidR="00FC45CD" w:rsidRPr="00FC45CD" w:rsidRDefault="00FC45CD" w:rsidP="00FC45CD">
      <w:pPr>
        <w:spacing w:after="0" w:line="480" w:lineRule="auto"/>
        <w:jc w:val="both"/>
        <w:rPr>
          <w:rFonts w:ascii="Times New Roman" w:eastAsia="SimSun" w:hAnsi="Times New Roman"/>
          <w:sz w:val="24"/>
          <w:szCs w:val="24"/>
          <w:lang w:eastAsia="zh-CN" w:bidi="ar"/>
        </w:rPr>
      </w:pPr>
      <w:r w:rsidRPr="00FC45CD">
        <w:rPr>
          <w:rFonts w:ascii="Times New Roman" w:eastAsia="SimSun" w:hAnsi="Times New Roman"/>
          <w:sz w:val="24"/>
          <w:szCs w:val="24"/>
          <w:lang w:eastAsia="zh-CN" w:bidi="ar"/>
        </w:rPr>
        <w:t xml:space="preserve">The respondents were students in government secondary schools in the District of Korangi. The respondents were chosen as students since they are directly affected by the classroom management practice and hence can give substantial information due to their </w:t>
      </w:r>
      <w:r w:rsidRPr="00FC45CD">
        <w:rPr>
          <w:rFonts w:ascii="Times New Roman" w:eastAsia="SimSun" w:hAnsi="Times New Roman"/>
          <w:sz w:val="24"/>
          <w:szCs w:val="24"/>
          <w:lang w:eastAsia="zh-CN" w:bidi="ar"/>
        </w:rPr>
        <w:lastRenderedPageBreak/>
        <w:t>everyday experience in the classroom. The sample consisted of 300 students at the study period between grades 6-8, half of boys and half of girls, who were selected at six government schools. The sampling technique used was a non-probability convenience sampling method because of accessibility and availability of the participants.</w:t>
      </w:r>
    </w:p>
    <w:p w14:paraId="312187AC" w14:textId="77777777" w:rsidR="002A6A0F" w:rsidRDefault="00FC45CD" w:rsidP="00FC45CD">
      <w:pPr>
        <w:spacing w:after="0" w:line="480" w:lineRule="auto"/>
        <w:jc w:val="both"/>
        <w:rPr>
          <w:rStyle w:val="Strong"/>
          <w:rFonts w:ascii="Times New Roman" w:hAnsi="Times New Roman"/>
          <w:color w:val="000000"/>
          <w:sz w:val="24"/>
          <w:szCs w:val="24"/>
        </w:rPr>
      </w:pPr>
      <w:r w:rsidRPr="00FC45CD">
        <w:rPr>
          <w:rFonts w:ascii="Times New Roman" w:eastAsia="SimSun" w:hAnsi="Times New Roman"/>
          <w:sz w:val="24"/>
          <w:szCs w:val="24"/>
          <w:lang w:eastAsia="zh-CN" w:bidi="ar"/>
        </w:rPr>
        <w:t>A Likert scale questionnaire (Shawer, 2010) was used to collect data on a five-point scale. There were four sections of the instrument that included organization strategies (8 items), teaching management strategies (11 items), teacher-student relationship (10 items), and punishment and reward strategies (8 items). School administrations were contacted and allowed to participate in data collection. The questionnaires were given out during the school hours and the response was taken anonymously to guarantee honesty. School records were used to get the English achievement scores of the students. Analysis of data was done by means of descriptive statistics, Pearson correlation and regression analysis in SPSS.</w:t>
      </w:r>
    </w:p>
    <w:p w14:paraId="6E5E8ED9" w14:textId="77777777" w:rsidR="002A6A0F" w:rsidRDefault="002A6A0F" w:rsidP="001C0B03">
      <w:pPr>
        <w:pStyle w:val="Heading2"/>
        <w:spacing w:before="0" w:line="360" w:lineRule="auto"/>
        <w:rPr>
          <w:rStyle w:val="Strong"/>
          <w:rFonts w:ascii="Times New Roman" w:hAnsi="Times New Roman"/>
          <w:color w:val="000000"/>
          <w:sz w:val="24"/>
          <w:szCs w:val="24"/>
        </w:rPr>
      </w:pPr>
      <w:r>
        <w:rPr>
          <w:rStyle w:val="Strong"/>
          <w:rFonts w:ascii="Times New Roman" w:hAnsi="Times New Roman"/>
          <w:color w:val="000000"/>
          <w:sz w:val="24"/>
          <w:szCs w:val="24"/>
        </w:rPr>
        <w:t>Results and Findings</w:t>
      </w:r>
    </w:p>
    <w:p w14:paraId="3C9B11F8" w14:textId="77777777" w:rsidR="002A6A0F" w:rsidRDefault="002A6A0F" w:rsidP="001C0B03">
      <w:pPr>
        <w:pStyle w:val="NormalWeb"/>
        <w:spacing w:before="0" w:beforeAutospacing="0" w:after="0" w:afterAutospacing="0" w:line="360" w:lineRule="auto"/>
      </w:pPr>
      <w:r>
        <w:t>The following tables summarize the data analysis:</w:t>
      </w:r>
    </w:p>
    <w:p w14:paraId="240D29BE" w14:textId="77777777" w:rsidR="002A6A0F" w:rsidRDefault="002A6A0F" w:rsidP="001C0B03">
      <w:pPr>
        <w:pStyle w:val="Heading3"/>
        <w:spacing w:before="0" w:beforeAutospacing="0" w:after="0" w:afterAutospacing="0" w:line="360" w:lineRule="auto"/>
        <w:rPr>
          <w:sz w:val="24"/>
          <w:szCs w:val="24"/>
        </w:rPr>
      </w:pPr>
      <w:r>
        <w:rPr>
          <w:rStyle w:val="Strong"/>
          <w:sz w:val="24"/>
          <w:szCs w:val="24"/>
        </w:rPr>
        <w:t>Table 1: Descriptive Statistics for Classroom Management Strategies</w:t>
      </w:r>
    </w:p>
    <w:tbl>
      <w:tblPr>
        <w:tblW w:w="0" w:type="auto"/>
        <w:tblCellSpacing w:w="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427"/>
        <w:gridCol w:w="2422"/>
        <w:gridCol w:w="1931"/>
      </w:tblGrid>
      <w:tr w:rsidR="002A6A0F" w14:paraId="5ED8A765" w14:textId="77777777">
        <w:trPr>
          <w:trHeight w:val="1298"/>
          <w:tblHeader/>
          <w:tblCellSpacing w:w="15" w:type="dxa"/>
        </w:trPr>
        <w:tc>
          <w:tcPr>
            <w:tcW w:w="3382" w:type="dxa"/>
            <w:vAlign w:val="center"/>
          </w:tcPr>
          <w:p w14:paraId="28071EEA" w14:textId="77777777" w:rsidR="002A6A0F" w:rsidRDefault="002A6A0F">
            <w:pPr>
              <w:spacing w:line="480" w:lineRule="auto"/>
              <w:jc w:val="center"/>
              <w:rPr>
                <w:rFonts w:ascii="Times New Roman" w:hAnsi="Times New Roman"/>
                <w:b/>
                <w:bCs/>
              </w:rPr>
            </w:pPr>
            <w:r>
              <w:rPr>
                <w:rFonts w:ascii="Times New Roman" w:hAnsi="Times New Roman"/>
                <w:b/>
                <w:bCs/>
              </w:rPr>
              <w:t>Strategy</w:t>
            </w:r>
          </w:p>
        </w:tc>
        <w:tc>
          <w:tcPr>
            <w:tcW w:w="2392" w:type="dxa"/>
            <w:vAlign w:val="center"/>
          </w:tcPr>
          <w:p w14:paraId="3439B606" w14:textId="77777777" w:rsidR="002A6A0F" w:rsidRDefault="002A6A0F">
            <w:pPr>
              <w:spacing w:line="480" w:lineRule="auto"/>
              <w:jc w:val="center"/>
              <w:rPr>
                <w:rFonts w:ascii="Times New Roman" w:hAnsi="Times New Roman"/>
                <w:b/>
                <w:bCs/>
              </w:rPr>
            </w:pPr>
            <w:r>
              <w:rPr>
                <w:rFonts w:ascii="Times New Roman" w:hAnsi="Times New Roman"/>
                <w:b/>
                <w:bCs/>
              </w:rPr>
              <w:t>Mean</w:t>
            </w:r>
          </w:p>
        </w:tc>
        <w:tc>
          <w:tcPr>
            <w:tcW w:w="1886" w:type="dxa"/>
            <w:vAlign w:val="center"/>
          </w:tcPr>
          <w:p w14:paraId="2508D4CE" w14:textId="77777777" w:rsidR="002A6A0F" w:rsidRDefault="002A6A0F">
            <w:pPr>
              <w:spacing w:line="480" w:lineRule="auto"/>
              <w:jc w:val="center"/>
              <w:rPr>
                <w:rFonts w:ascii="Times New Roman" w:hAnsi="Times New Roman"/>
                <w:b/>
                <w:bCs/>
              </w:rPr>
            </w:pPr>
            <w:r>
              <w:rPr>
                <w:rFonts w:ascii="Times New Roman" w:hAnsi="Times New Roman"/>
                <w:b/>
                <w:bCs/>
              </w:rPr>
              <w:t>Standard Deviation</w:t>
            </w:r>
          </w:p>
        </w:tc>
      </w:tr>
      <w:tr w:rsidR="002A6A0F" w14:paraId="0CE10625" w14:textId="77777777">
        <w:trPr>
          <w:trHeight w:val="1234"/>
          <w:tblCellSpacing w:w="15" w:type="dxa"/>
        </w:trPr>
        <w:tc>
          <w:tcPr>
            <w:tcW w:w="3382" w:type="dxa"/>
            <w:vAlign w:val="center"/>
          </w:tcPr>
          <w:p w14:paraId="389AAF40" w14:textId="77777777" w:rsidR="002A6A0F" w:rsidRDefault="002A6A0F">
            <w:pPr>
              <w:spacing w:line="480" w:lineRule="auto"/>
              <w:jc w:val="center"/>
              <w:rPr>
                <w:rFonts w:ascii="Times New Roman" w:hAnsi="Times New Roman"/>
              </w:rPr>
            </w:pPr>
            <w:r>
              <w:rPr>
                <w:rFonts w:ascii="Times New Roman" w:hAnsi="Times New Roman"/>
              </w:rPr>
              <w:t>Organization</w:t>
            </w:r>
          </w:p>
        </w:tc>
        <w:tc>
          <w:tcPr>
            <w:tcW w:w="2392" w:type="dxa"/>
            <w:vAlign w:val="center"/>
          </w:tcPr>
          <w:p w14:paraId="2141F0C2" w14:textId="77777777" w:rsidR="002A6A0F" w:rsidRDefault="002A6A0F">
            <w:pPr>
              <w:spacing w:line="480" w:lineRule="auto"/>
              <w:jc w:val="center"/>
              <w:rPr>
                <w:rFonts w:ascii="Times New Roman" w:hAnsi="Times New Roman"/>
              </w:rPr>
            </w:pPr>
            <w:r>
              <w:rPr>
                <w:rFonts w:ascii="Times New Roman" w:hAnsi="Times New Roman"/>
              </w:rPr>
              <w:t>26.45</w:t>
            </w:r>
          </w:p>
        </w:tc>
        <w:tc>
          <w:tcPr>
            <w:tcW w:w="1886" w:type="dxa"/>
            <w:vAlign w:val="center"/>
          </w:tcPr>
          <w:p w14:paraId="79BE1964" w14:textId="77777777" w:rsidR="002A6A0F" w:rsidRDefault="002A6A0F">
            <w:pPr>
              <w:spacing w:line="480" w:lineRule="auto"/>
              <w:jc w:val="center"/>
              <w:rPr>
                <w:rFonts w:ascii="Times New Roman" w:hAnsi="Times New Roman"/>
              </w:rPr>
            </w:pPr>
            <w:r>
              <w:rPr>
                <w:rFonts w:ascii="Times New Roman" w:hAnsi="Times New Roman"/>
              </w:rPr>
              <w:t>4.82</w:t>
            </w:r>
          </w:p>
        </w:tc>
      </w:tr>
      <w:tr w:rsidR="002A6A0F" w14:paraId="7AEDC6D7" w14:textId="77777777">
        <w:trPr>
          <w:trHeight w:val="1234"/>
          <w:tblCellSpacing w:w="15" w:type="dxa"/>
        </w:trPr>
        <w:tc>
          <w:tcPr>
            <w:tcW w:w="3382" w:type="dxa"/>
            <w:vAlign w:val="center"/>
          </w:tcPr>
          <w:p w14:paraId="2FB573D0" w14:textId="77777777" w:rsidR="002A6A0F" w:rsidRDefault="002A6A0F">
            <w:pPr>
              <w:spacing w:line="480" w:lineRule="auto"/>
              <w:jc w:val="center"/>
              <w:rPr>
                <w:rFonts w:ascii="Times New Roman" w:hAnsi="Times New Roman"/>
              </w:rPr>
            </w:pPr>
            <w:r>
              <w:rPr>
                <w:rFonts w:ascii="Times New Roman" w:hAnsi="Times New Roman"/>
              </w:rPr>
              <w:t>Teaching Management</w:t>
            </w:r>
          </w:p>
        </w:tc>
        <w:tc>
          <w:tcPr>
            <w:tcW w:w="2392" w:type="dxa"/>
            <w:vAlign w:val="center"/>
          </w:tcPr>
          <w:p w14:paraId="5F28B925" w14:textId="77777777" w:rsidR="002A6A0F" w:rsidRDefault="002A6A0F">
            <w:pPr>
              <w:spacing w:line="480" w:lineRule="auto"/>
              <w:jc w:val="center"/>
              <w:rPr>
                <w:rFonts w:ascii="Times New Roman" w:hAnsi="Times New Roman"/>
              </w:rPr>
            </w:pPr>
            <w:r>
              <w:rPr>
                <w:rFonts w:ascii="Times New Roman" w:hAnsi="Times New Roman"/>
              </w:rPr>
              <w:t>36.12</w:t>
            </w:r>
          </w:p>
        </w:tc>
        <w:tc>
          <w:tcPr>
            <w:tcW w:w="1886" w:type="dxa"/>
            <w:vAlign w:val="center"/>
          </w:tcPr>
          <w:p w14:paraId="38539E54" w14:textId="77777777" w:rsidR="002A6A0F" w:rsidRDefault="002A6A0F">
            <w:pPr>
              <w:spacing w:line="480" w:lineRule="auto"/>
              <w:jc w:val="center"/>
              <w:rPr>
                <w:rFonts w:ascii="Times New Roman" w:hAnsi="Times New Roman"/>
              </w:rPr>
            </w:pPr>
            <w:r>
              <w:rPr>
                <w:rFonts w:ascii="Times New Roman" w:hAnsi="Times New Roman"/>
              </w:rPr>
              <w:t>6.89</w:t>
            </w:r>
          </w:p>
        </w:tc>
      </w:tr>
      <w:tr w:rsidR="002A6A0F" w14:paraId="40D730A6" w14:textId="77777777">
        <w:trPr>
          <w:trHeight w:val="1234"/>
          <w:tblCellSpacing w:w="15" w:type="dxa"/>
        </w:trPr>
        <w:tc>
          <w:tcPr>
            <w:tcW w:w="3382" w:type="dxa"/>
            <w:vAlign w:val="center"/>
          </w:tcPr>
          <w:p w14:paraId="0EF22D81" w14:textId="77777777" w:rsidR="002A6A0F" w:rsidRDefault="002A6A0F">
            <w:pPr>
              <w:spacing w:line="480" w:lineRule="auto"/>
              <w:jc w:val="center"/>
              <w:rPr>
                <w:rFonts w:ascii="Times New Roman" w:hAnsi="Times New Roman"/>
              </w:rPr>
            </w:pPr>
            <w:r>
              <w:rPr>
                <w:rFonts w:ascii="Times New Roman" w:hAnsi="Times New Roman"/>
              </w:rPr>
              <w:lastRenderedPageBreak/>
              <w:t>Teacher-Student Relationship</w:t>
            </w:r>
          </w:p>
        </w:tc>
        <w:tc>
          <w:tcPr>
            <w:tcW w:w="2392" w:type="dxa"/>
            <w:vAlign w:val="center"/>
          </w:tcPr>
          <w:p w14:paraId="7BC86A07" w14:textId="77777777" w:rsidR="002A6A0F" w:rsidRDefault="002A6A0F">
            <w:pPr>
              <w:spacing w:line="480" w:lineRule="auto"/>
              <w:jc w:val="center"/>
              <w:rPr>
                <w:rFonts w:ascii="Times New Roman" w:hAnsi="Times New Roman"/>
              </w:rPr>
            </w:pPr>
            <w:r>
              <w:rPr>
                <w:rFonts w:ascii="Times New Roman" w:hAnsi="Times New Roman"/>
              </w:rPr>
              <w:t>34.50</w:t>
            </w:r>
          </w:p>
        </w:tc>
        <w:tc>
          <w:tcPr>
            <w:tcW w:w="1886" w:type="dxa"/>
            <w:vAlign w:val="center"/>
          </w:tcPr>
          <w:p w14:paraId="52988946" w14:textId="77777777" w:rsidR="002A6A0F" w:rsidRDefault="002A6A0F">
            <w:pPr>
              <w:spacing w:line="480" w:lineRule="auto"/>
              <w:jc w:val="center"/>
              <w:rPr>
                <w:rFonts w:ascii="Times New Roman" w:hAnsi="Times New Roman"/>
              </w:rPr>
            </w:pPr>
            <w:r>
              <w:rPr>
                <w:rFonts w:ascii="Times New Roman" w:hAnsi="Times New Roman"/>
              </w:rPr>
              <w:t>6.72</w:t>
            </w:r>
          </w:p>
        </w:tc>
      </w:tr>
      <w:tr w:rsidR="002A6A0F" w14:paraId="4A56FA65" w14:textId="77777777">
        <w:trPr>
          <w:trHeight w:val="1234"/>
          <w:tblCellSpacing w:w="15" w:type="dxa"/>
        </w:trPr>
        <w:tc>
          <w:tcPr>
            <w:tcW w:w="3382" w:type="dxa"/>
            <w:vAlign w:val="center"/>
          </w:tcPr>
          <w:p w14:paraId="1A723190" w14:textId="77777777" w:rsidR="002A6A0F" w:rsidRDefault="002A6A0F">
            <w:pPr>
              <w:spacing w:line="480" w:lineRule="auto"/>
              <w:jc w:val="center"/>
              <w:rPr>
                <w:rFonts w:ascii="Times New Roman" w:hAnsi="Times New Roman"/>
              </w:rPr>
            </w:pPr>
            <w:r>
              <w:rPr>
                <w:rFonts w:ascii="Times New Roman" w:hAnsi="Times New Roman"/>
              </w:rPr>
              <w:t>Punishment-Reward</w:t>
            </w:r>
          </w:p>
        </w:tc>
        <w:tc>
          <w:tcPr>
            <w:tcW w:w="2392" w:type="dxa"/>
            <w:vAlign w:val="center"/>
          </w:tcPr>
          <w:p w14:paraId="29E43250" w14:textId="77777777" w:rsidR="002A6A0F" w:rsidRDefault="002A6A0F">
            <w:pPr>
              <w:spacing w:line="480" w:lineRule="auto"/>
              <w:jc w:val="center"/>
              <w:rPr>
                <w:rFonts w:ascii="Times New Roman" w:hAnsi="Times New Roman"/>
              </w:rPr>
            </w:pPr>
            <w:r>
              <w:rPr>
                <w:rFonts w:ascii="Times New Roman" w:hAnsi="Times New Roman"/>
              </w:rPr>
              <w:t>20.05</w:t>
            </w:r>
          </w:p>
        </w:tc>
        <w:tc>
          <w:tcPr>
            <w:tcW w:w="1886" w:type="dxa"/>
            <w:vAlign w:val="center"/>
          </w:tcPr>
          <w:p w14:paraId="326AE81A" w14:textId="77777777" w:rsidR="002A6A0F" w:rsidRDefault="002A6A0F">
            <w:pPr>
              <w:spacing w:line="480" w:lineRule="auto"/>
              <w:jc w:val="center"/>
              <w:rPr>
                <w:rFonts w:ascii="Times New Roman" w:hAnsi="Times New Roman"/>
              </w:rPr>
            </w:pPr>
            <w:r>
              <w:rPr>
                <w:rFonts w:ascii="Times New Roman" w:hAnsi="Times New Roman"/>
              </w:rPr>
              <w:t>4.55</w:t>
            </w:r>
          </w:p>
        </w:tc>
      </w:tr>
      <w:tr w:rsidR="002A6A0F" w14:paraId="46DEECD4" w14:textId="77777777">
        <w:trPr>
          <w:trHeight w:val="1298"/>
          <w:tblCellSpacing w:w="15" w:type="dxa"/>
        </w:trPr>
        <w:tc>
          <w:tcPr>
            <w:tcW w:w="3382" w:type="dxa"/>
            <w:vAlign w:val="center"/>
          </w:tcPr>
          <w:p w14:paraId="05D0E370" w14:textId="77777777" w:rsidR="002A6A0F" w:rsidRDefault="002A6A0F">
            <w:pPr>
              <w:spacing w:line="480" w:lineRule="auto"/>
              <w:jc w:val="center"/>
              <w:rPr>
                <w:rFonts w:ascii="Times New Roman" w:hAnsi="Times New Roman"/>
              </w:rPr>
            </w:pPr>
            <w:r>
              <w:rPr>
                <w:rStyle w:val="Strong"/>
                <w:rFonts w:ascii="Times New Roman" w:hAnsi="Times New Roman"/>
              </w:rPr>
              <w:t>Total Strategies</w:t>
            </w:r>
          </w:p>
        </w:tc>
        <w:tc>
          <w:tcPr>
            <w:tcW w:w="2392" w:type="dxa"/>
            <w:vAlign w:val="center"/>
          </w:tcPr>
          <w:p w14:paraId="39B204FF" w14:textId="77777777" w:rsidR="002A6A0F" w:rsidRDefault="002A6A0F">
            <w:pPr>
              <w:spacing w:line="480" w:lineRule="auto"/>
              <w:jc w:val="center"/>
              <w:rPr>
                <w:rFonts w:ascii="Times New Roman" w:hAnsi="Times New Roman"/>
              </w:rPr>
            </w:pPr>
            <w:r>
              <w:rPr>
                <w:rFonts w:ascii="Times New Roman" w:hAnsi="Times New Roman"/>
              </w:rPr>
              <w:t>117.12</w:t>
            </w:r>
          </w:p>
        </w:tc>
        <w:tc>
          <w:tcPr>
            <w:tcW w:w="1886" w:type="dxa"/>
            <w:vAlign w:val="center"/>
          </w:tcPr>
          <w:p w14:paraId="7D768526" w14:textId="77777777" w:rsidR="002A6A0F" w:rsidRDefault="002A6A0F">
            <w:pPr>
              <w:spacing w:line="480" w:lineRule="auto"/>
              <w:jc w:val="center"/>
              <w:rPr>
                <w:rFonts w:ascii="Times New Roman" w:hAnsi="Times New Roman"/>
              </w:rPr>
            </w:pPr>
            <w:r>
              <w:rPr>
                <w:rFonts w:ascii="Times New Roman" w:hAnsi="Times New Roman"/>
              </w:rPr>
              <w:t>16.45</w:t>
            </w:r>
          </w:p>
        </w:tc>
      </w:tr>
    </w:tbl>
    <w:p w14:paraId="71305BC0" w14:textId="3430D0EC" w:rsidR="002A6A0F" w:rsidRDefault="00866A63">
      <w:pPr>
        <w:pStyle w:val="Heading3"/>
        <w:spacing w:line="360" w:lineRule="auto"/>
        <w:rPr>
          <w:rStyle w:val="Strong"/>
          <w:sz w:val="24"/>
          <w:szCs w:val="24"/>
        </w:rPr>
      </w:pPr>
      <w:r>
        <w:rPr>
          <w:rStyle w:val="Strong"/>
          <w:noProof/>
          <w:sz w:val="24"/>
          <w:szCs w:val="24"/>
        </w:rPr>
        <w:drawing>
          <wp:inline distT="0" distB="0" distL="0" distR="0" wp14:anchorId="4614616B" wp14:editId="2C7F8C29">
            <wp:extent cx="5967730" cy="2967990"/>
            <wp:effectExtent l="0" t="0" r="0" b="0"/>
            <wp:docPr id="1"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3CD3AD" w14:textId="77777777" w:rsidR="002A6A0F" w:rsidRPr="001C0B03" w:rsidRDefault="002A6A0F" w:rsidP="001C0B03">
      <w:pPr>
        <w:pStyle w:val="Heading3"/>
        <w:spacing w:line="360" w:lineRule="auto"/>
        <w:rPr>
          <w:rFonts w:ascii="SimSun" w:eastAsia="SimSun" w:hAnsi="SimSun" w:cs="SimSun"/>
          <w:b w:val="0"/>
          <w:bCs w:val="0"/>
          <w:sz w:val="24"/>
          <w:szCs w:val="24"/>
        </w:rPr>
      </w:pPr>
      <w:r w:rsidRPr="001C0B03">
        <w:rPr>
          <w:rFonts w:eastAsia="SimSun"/>
          <w:b w:val="0"/>
          <w:bCs w:val="0"/>
          <w:color w:val="000000"/>
          <w:sz w:val="24"/>
          <w:szCs w:val="24"/>
          <w:lang w:eastAsia="zh-CN" w:bidi="ar"/>
        </w:rPr>
        <w:t xml:space="preserve">Interpretation: Among the four measured components of classroom management, teaching management had the highest average score (M = 36.12), followed by teacher-student relationships (M = 34.50). This suggests that students perceived structured instruction and interpersonal rapport as more prevalent in their classrooms than </w:t>
      </w:r>
      <w:r w:rsidRPr="001C0B03">
        <w:rPr>
          <w:rFonts w:eastAsia="SimSun"/>
          <w:b w:val="0"/>
          <w:bCs w:val="0"/>
          <w:color w:val="000000"/>
          <w:sz w:val="24"/>
          <w:szCs w:val="24"/>
          <w:lang w:eastAsia="zh-CN" w:bidi="ar"/>
        </w:rPr>
        <w:lastRenderedPageBreak/>
        <w:t>organizational or punishment-reward strategies. The total average score for classroom management strategies was 117.12.</w:t>
      </w:r>
    </w:p>
    <w:p w14:paraId="239188AA" w14:textId="77777777" w:rsidR="002A6A0F" w:rsidRDefault="002A6A0F" w:rsidP="001C0B03">
      <w:pPr>
        <w:pStyle w:val="Heading3"/>
        <w:spacing w:before="0" w:beforeAutospacing="0" w:after="0" w:afterAutospacing="0"/>
        <w:rPr>
          <w:sz w:val="24"/>
          <w:szCs w:val="24"/>
        </w:rPr>
      </w:pPr>
      <w:r>
        <w:rPr>
          <w:rStyle w:val="Strong"/>
          <w:sz w:val="24"/>
          <w:szCs w:val="24"/>
        </w:rPr>
        <w:t>Table 2: Descriptive Statistics for Student Scores and Teacher Strategies</w:t>
      </w:r>
    </w:p>
    <w:tbl>
      <w:tblPr>
        <w:tblW w:w="0" w:type="auto"/>
        <w:tblCellSpacing w:w="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651"/>
        <w:gridCol w:w="1509"/>
        <w:gridCol w:w="1479"/>
        <w:gridCol w:w="1515"/>
        <w:gridCol w:w="2476"/>
      </w:tblGrid>
      <w:tr w:rsidR="002A6A0F" w14:paraId="1FC6D5E9" w14:textId="77777777">
        <w:trPr>
          <w:trHeight w:val="1622"/>
          <w:tblHeader/>
          <w:tblCellSpacing w:w="15" w:type="dxa"/>
        </w:trPr>
        <w:tc>
          <w:tcPr>
            <w:tcW w:w="0" w:type="auto"/>
            <w:vAlign w:val="center"/>
          </w:tcPr>
          <w:p w14:paraId="21349C0E" w14:textId="77777777" w:rsidR="002A6A0F" w:rsidRDefault="002A6A0F">
            <w:pPr>
              <w:jc w:val="center"/>
              <w:rPr>
                <w:rFonts w:ascii="Times New Roman" w:hAnsi="Times New Roman"/>
                <w:b/>
                <w:bCs/>
              </w:rPr>
            </w:pPr>
            <w:r>
              <w:rPr>
                <w:rFonts w:ascii="Times New Roman" w:hAnsi="Times New Roman"/>
                <w:b/>
                <w:bCs/>
              </w:rPr>
              <w:t>School</w:t>
            </w:r>
          </w:p>
        </w:tc>
        <w:tc>
          <w:tcPr>
            <w:tcW w:w="0" w:type="auto"/>
            <w:vAlign w:val="center"/>
          </w:tcPr>
          <w:p w14:paraId="7A5384B2" w14:textId="77777777" w:rsidR="002A6A0F" w:rsidRDefault="002A6A0F">
            <w:pPr>
              <w:jc w:val="center"/>
              <w:rPr>
                <w:rFonts w:ascii="Times New Roman" w:hAnsi="Times New Roman"/>
                <w:b/>
                <w:bCs/>
              </w:rPr>
            </w:pPr>
            <w:r>
              <w:rPr>
                <w:rFonts w:ascii="Times New Roman" w:hAnsi="Times New Roman"/>
                <w:b/>
                <w:bCs/>
              </w:rPr>
              <w:t>Number of Students</w:t>
            </w:r>
          </w:p>
        </w:tc>
        <w:tc>
          <w:tcPr>
            <w:tcW w:w="0" w:type="auto"/>
            <w:vAlign w:val="center"/>
          </w:tcPr>
          <w:p w14:paraId="7116A908" w14:textId="77777777" w:rsidR="002A6A0F" w:rsidRDefault="002A6A0F">
            <w:pPr>
              <w:jc w:val="center"/>
              <w:rPr>
                <w:rFonts w:ascii="Times New Roman" w:hAnsi="Times New Roman"/>
                <w:b/>
                <w:bCs/>
              </w:rPr>
            </w:pPr>
            <w:r>
              <w:rPr>
                <w:rFonts w:ascii="Times New Roman" w:hAnsi="Times New Roman"/>
                <w:b/>
                <w:bCs/>
              </w:rPr>
              <w:t>Mean Student Score</w:t>
            </w:r>
          </w:p>
        </w:tc>
        <w:tc>
          <w:tcPr>
            <w:tcW w:w="0" w:type="auto"/>
            <w:vAlign w:val="center"/>
          </w:tcPr>
          <w:p w14:paraId="0D5F883A" w14:textId="77777777" w:rsidR="002A6A0F" w:rsidRDefault="002A6A0F">
            <w:pPr>
              <w:jc w:val="center"/>
              <w:rPr>
                <w:rFonts w:ascii="Times New Roman" w:hAnsi="Times New Roman"/>
                <w:b/>
                <w:bCs/>
              </w:rPr>
            </w:pPr>
            <w:r>
              <w:rPr>
                <w:rFonts w:ascii="Times New Roman" w:hAnsi="Times New Roman"/>
                <w:b/>
                <w:bCs/>
              </w:rPr>
              <w:t>Standard Deviation</w:t>
            </w:r>
          </w:p>
        </w:tc>
        <w:tc>
          <w:tcPr>
            <w:tcW w:w="0" w:type="auto"/>
            <w:vAlign w:val="center"/>
          </w:tcPr>
          <w:p w14:paraId="24F9D756" w14:textId="77777777" w:rsidR="002A6A0F" w:rsidRDefault="002A6A0F">
            <w:pPr>
              <w:jc w:val="center"/>
              <w:rPr>
                <w:rFonts w:ascii="Times New Roman" w:hAnsi="Times New Roman"/>
                <w:b/>
                <w:bCs/>
              </w:rPr>
            </w:pPr>
            <w:r>
              <w:rPr>
                <w:rFonts w:ascii="Times New Roman" w:hAnsi="Times New Roman"/>
                <w:b/>
                <w:bCs/>
              </w:rPr>
              <w:t>Mean Management Strategy Score</w:t>
            </w:r>
          </w:p>
        </w:tc>
      </w:tr>
      <w:tr w:rsidR="002A6A0F" w14:paraId="635E6DD1" w14:textId="77777777">
        <w:trPr>
          <w:trHeight w:val="1507"/>
          <w:tblCellSpacing w:w="15" w:type="dxa"/>
        </w:trPr>
        <w:tc>
          <w:tcPr>
            <w:tcW w:w="0" w:type="auto"/>
            <w:vAlign w:val="center"/>
          </w:tcPr>
          <w:p w14:paraId="2A09130E" w14:textId="77777777" w:rsidR="002A6A0F" w:rsidRDefault="002A6A0F">
            <w:pPr>
              <w:jc w:val="center"/>
              <w:rPr>
                <w:rFonts w:ascii="Times New Roman" w:hAnsi="Times New Roman"/>
              </w:rPr>
            </w:pPr>
            <w:r>
              <w:rPr>
                <w:rFonts w:ascii="Times New Roman" w:hAnsi="Times New Roman"/>
              </w:rPr>
              <w:t>Millat Boys Secondary</w:t>
            </w:r>
          </w:p>
        </w:tc>
        <w:tc>
          <w:tcPr>
            <w:tcW w:w="0" w:type="auto"/>
            <w:vAlign w:val="center"/>
          </w:tcPr>
          <w:p w14:paraId="392CB789" w14:textId="77777777" w:rsidR="002A6A0F" w:rsidRDefault="002A6A0F">
            <w:pPr>
              <w:jc w:val="center"/>
              <w:rPr>
                <w:rFonts w:ascii="Times New Roman" w:hAnsi="Times New Roman"/>
              </w:rPr>
            </w:pPr>
            <w:r>
              <w:rPr>
                <w:rFonts w:ascii="Times New Roman" w:hAnsi="Times New Roman"/>
              </w:rPr>
              <w:t>50</w:t>
            </w:r>
          </w:p>
        </w:tc>
        <w:tc>
          <w:tcPr>
            <w:tcW w:w="0" w:type="auto"/>
            <w:vAlign w:val="center"/>
          </w:tcPr>
          <w:p w14:paraId="0389C622" w14:textId="77777777" w:rsidR="002A6A0F" w:rsidRDefault="002A6A0F">
            <w:pPr>
              <w:jc w:val="center"/>
              <w:rPr>
                <w:rFonts w:ascii="Times New Roman" w:hAnsi="Times New Roman"/>
              </w:rPr>
            </w:pPr>
            <w:r>
              <w:rPr>
                <w:rFonts w:ascii="Times New Roman" w:hAnsi="Times New Roman"/>
              </w:rPr>
              <w:t>16.2</w:t>
            </w:r>
          </w:p>
        </w:tc>
        <w:tc>
          <w:tcPr>
            <w:tcW w:w="0" w:type="auto"/>
            <w:vAlign w:val="center"/>
          </w:tcPr>
          <w:p w14:paraId="5782C524" w14:textId="77777777" w:rsidR="002A6A0F" w:rsidRDefault="002A6A0F">
            <w:pPr>
              <w:jc w:val="center"/>
              <w:rPr>
                <w:rFonts w:ascii="Times New Roman" w:hAnsi="Times New Roman"/>
              </w:rPr>
            </w:pPr>
            <w:r>
              <w:rPr>
                <w:rFonts w:ascii="Times New Roman" w:hAnsi="Times New Roman"/>
              </w:rPr>
              <w:t>2.4</w:t>
            </w:r>
          </w:p>
        </w:tc>
        <w:tc>
          <w:tcPr>
            <w:tcW w:w="0" w:type="auto"/>
            <w:vAlign w:val="center"/>
          </w:tcPr>
          <w:p w14:paraId="4ED1D829" w14:textId="77777777" w:rsidR="002A6A0F" w:rsidRDefault="002A6A0F">
            <w:pPr>
              <w:jc w:val="center"/>
              <w:rPr>
                <w:rFonts w:ascii="Times New Roman" w:hAnsi="Times New Roman"/>
              </w:rPr>
            </w:pPr>
            <w:r>
              <w:rPr>
                <w:rFonts w:ascii="Times New Roman" w:hAnsi="Times New Roman"/>
              </w:rPr>
              <w:t>115.32</w:t>
            </w:r>
          </w:p>
        </w:tc>
      </w:tr>
      <w:tr w:rsidR="002A6A0F" w14:paraId="698C0E3A" w14:textId="77777777">
        <w:trPr>
          <w:trHeight w:val="1067"/>
          <w:tblCellSpacing w:w="15" w:type="dxa"/>
        </w:trPr>
        <w:tc>
          <w:tcPr>
            <w:tcW w:w="0" w:type="auto"/>
            <w:vAlign w:val="center"/>
          </w:tcPr>
          <w:p w14:paraId="38A7CB5C" w14:textId="77777777" w:rsidR="002A6A0F" w:rsidRDefault="002A6A0F">
            <w:pPr>
              <w:jc w:val="center"/>
              <w:rPr>
                <w:rFonts w:ascii="Times New Roman" w:hAnsi="Times New Roman"/>
              </w:rPr>
            </w:pPr>
            <w:r>
              <w:rPr>
                <w:rFonts w:ascii="Times New Roman" w:hAnsi="Times New Roman"/>
              </w:rPr>
              <w:t>GBSS Green Dale</w:t>
            </w:r>
          </w:p>
        </w:tc>
        <w:tc>
          <w:tcPr>
            <w:tcW w:w="0" w:type="auto"/>
            <w:vAlign w:val="center"/>
          </w:tcPr>
          <w:p w14:paraId="1831597F" w14:textId="77777777" w:rsidR="002A6A0F" w:rsidRDefault="002A6A0F">
            <w:pPr>
              <w:jc w:val="center"/>
              <w:rPr>
                <w:rFonts w:ascii="Times New Roman" w:hAnsi="Times New Roman"/>
              </w:rPr>
            </w:pPr>
            <w:r>
              <w:rPr>
                <w:rFonts w:ascii="Times New Roman" w:hAnsi="Times New Roman"/>
              </w:rPr>
              <w:t>50</w:t>
            </w:r>
          </w:p>
        </w:tc>
        <w:tc>
          <w:tcPr>
            <w:tcW w:w="0" w:type="auto"/>
            <w:vAlign w:val="center"/>
          </w:tcPr>
          <w:p w14:paraId="38432525" w14:textId="77777777" w:rsidR="002A6A0F" w:rsidRDefault="002A6A0F">
            <w:pPr>
              <w:jc w:val="center"/>
              <w:rPr>
                <w:rFonts w:ascii="Times New Roman" w:hAnsi="Times New Roman"/>
              </w:rPr>
            </w:pPr>
            <w:r>
              <w:rPr>
                <w:rFonts w:ascii="Times New Roman" w:hAnsi="Times New Roman"/>
              </w:rPr>
              <w:t>17.0</w:t>
            </w:r>
          </w:p>
        </w:tc>
        <w:tc>
          <w:tcPr>
            <w:tcW w:w="0" w:type="auto"/>
            <w:vAlign w:val="center"/>
          </w:tcPr>
          <w:p w14:paraId="02F4C547" w14:textId="77777777" w:rsidR="002A6A0F" w:rsidRDefault="002A6A0F">
            <w:pPr>
              <w:jc w:val="center"/>
              <w:rPr>
                <w:rFonts w:ascii="Times New Roman" w:hAnsi="Times New Roman"/>
              </w:rPr>
            </w:pPr>
            <w:r>
              <w:rPr>
                <w:rFonts w:ascii="Times New Roman" w:hAnsi="Times New Roman"/>
              </w:rPr>
              <w:t>2.5</w:t>
            </w:r>
          </w:p>
        </w:tc>
        <w:tc>
          <w:tcPr>
            <w:tcW w:w="0" w:type="auto"/>
            <w:vAlign w:val="center"/>
          </w:tcPr>
          <w:p w14:paraId="0340D730" w14:textId="77777777" w:rsidR="002A6A0F" w:rsidRDefault="002A6A0F">
            <w:pPr>
              <w:jc w:val="center"/>
              <w:rPr>
                <w:rFonts w:ascii="Times New Roman" w:hAnsi="Times New Roman"/>
              </w:rPr>
            </w:pPr>
            <w:r>
              <w:rPr>
                <w:rFonts w:ascii="Times New Roman" w:hAnsi="Times New Roman"/>
              </w:rPr>
              <w:t>123.80</w:t>
            </w:r>
          </w:p>
        </w:tc>
      </w:tr>
      <w:tr w:rsidR="002A6A0F" w14:paraId="68583376" w14:textId="77777777">
        <w:trPr>
          <w:trHeight w:val="1507"/>
          <w:tblCellSpacing w:w="15" w:type="dxa"/>
        </w:trPr>
        <w:tc>
          <w:tcPr>
            <w:tcW w:w="0" w:type="auto"/>
            <w:vAlign w:val="center"/>
          </w:tcPr>
          <w:p w14:paraId="3D0AA3FA" w14:textId="77777777" w:rsidR="002A6A0F" w:rsidRDefault="002A6A0F">
            <w:pPr>
              <w:jc w:val="center"/>
              <w:rPr>
                <w:rFonts w:ascii="Times New Roman" w:hAnsi="Times New Roman"/>
              </w:rPr>
            </w:pPr>
            <w:r>
              <w:rPr>
                <w:rFonts w:ascii="Times New Roman" w:hAnsi="Times New Roman"/>
              </w:rPr>
              <w:t>GBSS Bhattai Colony</w:t>
            </w:r>
          </w:p>
        </w:tc>
        <w:tc>
          <w:tcPr>
            <w:tcW w:w="0" w:type="auto"/>
            <w:vAlign w:val="center"/>
          </w:tcPr>
          <w:p w14:paraId="5C418902" w14:textId="77777777" w:rsidR="002A6A0F" w:rsidRDefault="002A6A0F">
            <w:pPr>
              <w:jc w:val="center"/>
              <w:rPr>
                <w:rFonts w:ascii="Times New Roman" w:hAnsi="Times New Roman"/>
              </w:rPr>
            </w:pPr>
            <w:r>
              <w:rPr>
                <w:rFonts w:ascii="Times New Roman" w:hAnsi="Times New Roman"/>
              </w:rPr>
              <w:t>50</w:t>
            </w:r>
          </w:p>
        </w:tc>
        <w:tc>
          <w:tcPr>
            <w:tcW w:w="0" w:type="auto"/>
            <w:vAlign w:val="center"/>
          </w:tcPr>
          <w:p w14:paraId="5931EDBD" w14:textId="77777777" w:rsidR="002A6A0F" w:rsidRDefault="002A6A0F">
            <w:pPr>
              <w:jc w:val="center"/>
              <w:rPr>
                <w:rFonts w:ascii="Times New Roman" w:hAnsi="Times New Roman"/>
              </w:rPr>
            </w:pPr>
            <w:r>
              <w:rPr>
                <w:rFonts w:ascii="Times New Roman" w:hAnsi="Times New Roman"/>
              </w:rPr>
              <w:t>15.8</w:t>
            </w:r>
          </w:p>
        </w:tc>
        <w:tc>
          <w:tcPr>
            <w:tcW w:w="0" w:type="auto"/>
            <w:vAlign w:val="center"/>
          </w:tcPr>
          <w:p w14:paraId="6B7A4798" w14:textId="77777777" w:rsidR="002A6A0F" w:rsidRDefault="002A6A0F">
            <w:pPr>
              <w:jc w:val="center"/>
              <w:rPr>
                <w:rFonts w:ascii="Times New Roman" w:hAnsi="Times New Roman"/>
              </w:rPr>
            </w:pPr>
            <w:r>
              <w:rPr>
                <w:rFonts w:ascii="Times New Roman" w:hAnsi="Times New Roman"/>
              </w:rPr>
              <w:t>2.7</w:t>
            </w:r>
          </w:p>
        </w:tc>
        <w:tc>
          <w:tcPr>
            <w:tcW w:w="0" w:type="auto"/>
            <w:vAlign w:val="center"/>
          </w:tcPr>
          <w:p w14:paraId="4D198D8D" w14:textId="77777777" w:rsidR="002A6A0F" w:rsidRDefault="002A6A0F">
            <w:pPr>
              <w:jc w:val="center"/>
              <w:rPr>
                <w:rFonts w:ascii="Times New Roman" w:hAnsi="Times New Roman"/>
              </w:rPr>
            </w:pPr>
            <w:r>
              <w:rPr>
                <w:rFonts w:ascii="Times New Roman" w:hAnsi="Times New Roman"/>
              </w:rPr>
              <w:t>113.55</w:t>
            </w:r>
          </w:p>
        </w:tc>
      </w:tr>
      <w:tr w:rsidR="002A6A0F" w14:paraId="7A671C92" w14:textId="77777777">
        <w:trPr>
          <w:trHeight w:val="1507"/>
          <w:tblCellSpacing w:w="15" w:type="dxa"/>
        </w:trPr>
        <w:tc>
          <w:tcPr>
            <w:tcW w:w="0" w:type="auto"/>
            <w:vAlign w:val="center"/>
          </w:tcPr>
          <w:p w14:paraId="1ABB1C86" w14:textId="77777777" w:rsidR="002A6A0F" w:rsidRDefault="002A6A0F">
            <w:pPr>
              <w:jc w:val="center"/>
              <w:rPr>
                <w:rFonts w:ascii="Times New Roman" w:hAnsi="Times New Roman"/>
              </w:rPr>
            </w:pPr>
            <w:r>
              <w:rPr>
                <w:rFonts w:ascii="Times New Roman" w:hAnsi="Times New Roman"/>
              </w:rPr>
              <w:t>GGSS Y Area Korangi</w:t>
            </w:r>
          </w:p>
        </w:tc>
        <w:tc>
          <w:tcPr>
            <w:tcW w:w="0" w:type="auto"/>
            <w:vAlign w:val="center"/>
          </w:tcPr>
          <w:p w14:paraId="1741EE50" w14:textId="77777777" w:rsidR="002A6A0F" w:rsidRDefault="002A6A0F">
            <w:pPr>
              <w:jc w:val="center"/>
              <w:rPr>
                <w:rFonts w:ascii="Times New Roman" w:hAnsi="Times New Roman"/>
              </w:rPr>
            </w:pPr>
            <w:r>
              <w:rPr>
                <w:rFonts w:ascii="Times New Roman" w:hAnsi="Times New Roman"/>
              </w:rPr>
              <w:t>50</w:t>
            </w:r>
          </w:p>
        </w:tc>
        <w:tc>
          <w:tcPr>
            <w:tcW w:w="0" w:type="auto"/>
            <w:vAlign w:val="center"/>
          </w:tcPr>
          <w:p w14:paraId="57603E4A" w14:textId="77777777" w:rsidR="002A6A0F" w:rsidRDefault="002A6A0F">
            <w:pPr>
              <w:jc w:val="center"/>
              <w:rPr>
                <w:rFonts w:ascii="Times New Roman" w:hAnsi="Times New Roman"/>
              </w:rPr>
            </w:pPr>
            <w:r>
              <w:rPr>
                <w:rFonts w:ascii="Times New Roman" w:hAnsi="Times New Roman"/>
              </w:rPr>
              <w:t>14.5</w:t>
            </w:r>
          </w:p>
        </w:tc>
        <w:tc>
          <w:tcPr>
            <w:tcW w:w="0" w:type="auto"/>
            <w:vAlign w:val="center"/>
          </w:tcPr>
          <w:p w14:paraId="224284CF" w14:textId="77777777" w:rsidR="002A6A0F" w:rsidRDefault="002A6A0F">
            <w:pPr>
              <w:jc w:val="center"/>
              <w:rPr>
                <w:rFonts w:ascii="Times New Roman" w:hAnsi="Times New Roman"/>
              </w:rPr>
            </w:pPr>
            <w:r>
              <w:rPr>
                <w:rFonts w:ascii="Times New Roman" w:hAnsi="Times New Roman"/>
              </w:rPr>
              <w:t>2.9</w:t>
            </w:r>
          </w:p>
        </w:tc>
        <w:tc>
          <w:tcPr>
            <w:tcW w:w="0" w:type="auto"/>
            <w:vAlign w:val="center"/>
          </w:tcPr>
          <w:p w14:paraId="6CEDD090" w14:textId="77777777" w:rsidR="002A6A0F" w:rsidRDefault="002A6A0F">
            <w:pPr>
              <w:jc w:val="center"/>
              <w:rPr>
                <w:rFonts w:ascii="Times New Roman" w:hAnsi="Times New Roman"/>
              </w:rPr>
            </w:pPr>
            <w:r>
              <w:rPr>
                <w:rFonts w:ascii="Times New Roman" w:hAnsi="Times New Roman"/>
              </w:rPr>
              <w:t>110.92</w:t>
            </w:r>
          </w:p>
        </w:tc>
      </w:tr>
      <w:tr w:rsidR="002A6A0F" w14:paraId="6E946330" w14:textId="77777777">
        <w:trPr>
          <w:trHeight w:val="1507"/>
          <w:tblCellSpacing w:w="15" w:type="dxa"/>
        </w:trPr>
        <w:tc>
          <w:tcPr>
            <w:tcW w:w="0" w:type="auto"/>
            <w:vAlign w:val="center"/>
          </w:tcPr>
          <w:p w14:paraId="60BFFB68" w14:textId="77777777" w:rsidR="002A6A0F" w:rsidRDefault="002A6A0F">
            <w:pPr>
              <w:jc w:val="center"/>
              <w:rPr>
                <w:rFonts w:ascii="Times New Roman" w:hAnsi="Times New Roman"/>
              </w:rPr>
            </w:pPr>
            <w:r>
              <w:rPr>
                <w:rFonts w:ascii="Times New Roman" w:hAnsi="Times New Roman"/>
              </w:rPr>
              <w:t>GGES Bhattai Colony</w:t>
            </w:r>
          </w:p>
        </w:tc>
        <w:tc>
          <w:tcPr>
            <w:tcW w:w="0" w:type="auto"/>
            <w:vAlign w:val="center"/>
          </w:tcPr>
          <w:p w14:paraId="401CB40D" w14:textId="77777777" w:rsidR="002A6A0F" w:rsidRDefault="002A6A0F">
            <w:pPr>
              <w:jc w:val="center"/>
              <w:rPr>
                <w:rFonts w:ascii="Times New Roman" w:hAnsi="Times New Roman"/>
              </w:rPr>
            </w:pPr>
            <w:r>
              <w:rPr>
                <w:rFonts w:ascii="Times New Roman" w:hAnsi="Times New Roman"/>
              </w:rPr>
              <w:t>50</w:t>
            </w:r>
          </w:p>
        </w:tc>
        <w:tc>
          <w:tcPr>
            <w:tcW w:w="0" w:type="auto"/>
            <w:vAlign w:val="center"/>
          </w:tcPr>
          <w:p w14:paraId="28342673" w14:textId="77777777" w:rsidR="002A6A0F" w:rsidRDefault="002A6A0F">
            <w:pPr>
              <w:jc w:val="center"/>
              <w:rPr>
                <w:rFonts w:ascii="Times New Roman" w:hAnsi="Times New Roman"/>
              </w:rPr>
            </w:pPr>
            <w:r>
              <w:rPr>
                <w:rFonts w:ascii="Times New Roman" w:hAnsi="Times New Roman"/>
              </w:rPr>
              <w:t>15.2</w:t>
            </w:r>
          </w:p>
        </w:tc>
        <w:tc>
          <w:tcPr>
            <w:tcW w:w="0" w:type="auto"/>
            <w:vAlign w:val="center"/>
          </w:tcPr>
          <w:p w14:paraId="73B3C771" w14:textId="77777777" w:rsidR="002A6A0F" w:rsidRDefault="002A6A0F">
            <w:pPr>
              <w:jc w:val="center"/>
              <w:rPr>
                <w:rFonts w:ascii="Times New Roman" w:hAnsi="Times New Roman"/>
              </w:rPr>
            </w:pPr>
            <w:r>
              <w:rPr>
                <w:rFonts w:ascii="Times New Roman" w:hAnsi="Times New Roman"/>
              </w:rPr>
              <w:t>2.8</w:t>
            </w:r>
          </w:p>
        </w:tc>
        <w:tc>
          <w:tcPr>
            <w:tcW w:w="0" w:type="auto"/>
            <w:vAlign w:val="center"/>
          </w:tcPr>
          <w:p w14:paraId="52F726B2" w14:textId="77777777" w:rsidR="002A6A0F" w:rsidRDefault="002A6A0F">
            <w:pPr>
              <w:jc w:val="center"/>
              <w:rPr>
                <w:rFonts w:ascii="Times New Roman" w:hAnsi="Times New Roman"/>
              </w:rPr>
            </w:pPr>
            <w:r>
              <w:rPr>
                <w:rFonts w:ascii="Times New Roman" w:hAnsi="Times New Roman"/>
              </w:rPr>
              <w:t>112.30</w:t>
            </w:r>
          </w:p>
        </w:tc>
      </w:tr>
      <w:tr w:rsidR="002A6A0F" w14:paraId="7921E5DA" w14:textId="77777777">
        <w:trPr>
          <w:trHeight w:val="1507"/>
          <w:tblCellSpacing w:w="15" w:type="dxa"/>
        </w:trPr>
        <w:tc>
          <w:tcPr>
            <w:tcW w:w="0" w:type="auto"/>
            <w:vAlign w:val="center"/>
          </w:tcPr>
          <w:p w14:paraId="4DAE1130" w14:textId="77777777" w:rsidR="002A6A0F" w:rsidRDefault="002A6A0F">
            <w:pPr>
              <w:jc w:val="center"/>
              <w:rPr>
                <w:rFonts w:ascii="Times New Roman" w:hAnsi="Times New Roman"/>
              </w:rPr>
            </w:pPr>
            <w:r>
              <w:rPr>
                <w:rFonts w:ascii="Times New Roman" w:hAnsi="Times New Roman"/>
              </w:rPr>
              <w:t>Millat Girls Secondary</w:t>
            </w:r>
          </w:p>
        </w:tc>
        <w:tc>
          <w:tcPr>
            <w:tcW w:w="0" w:type="auto"/>
            <w:vAlign w:val="center"/>
          </w:tcPr>
          <w:p w14:paraId="29D635E1" w14:textId="77777777" w:rsidR="002A6A0F" w:rsidRDefault="002A6A0F">
            <w:pPr>
              <w:jc w:val="center"/>
              <w:rPr>
                <w:rFonts w:ascii="Times New Roman" w:hAnsi="Times New Roman"/>
              </w:rPr>
            </w:pPr>
            <w:r>
              <w:rPr>
                <w:rFonts w:ascii="Times New Roman" w:hAnsi="Times New Roman"/>
              </w:rPr>
              <w:t>50</w:t>
            </w:r>
          </w:p>
        </w:tc>
        <w:tc>
          <w:tcPr>
            <w:tcW w:w="0" w:type="auto"/>
            <w:vAlign w:val="center"/>
          </w:tcPr>
          <w:p w14:paraId="19DDD19B" w14:textId="77777777" w:rsidR="002A6A0F" w:rsidRDefault="002A6A0F">
            <w:pPr>
              <w:jc w:val="center"/>
              <w:rPr>
                <w:rFonts w:ascii="Times New Roman" w:hAnsi="Times New Roman"/>
              </w:rPr>
            </w:pPr>
            <w:r>
              <w:rPr>
                <w:rFonts w:ascii="Times New Roman" w:hAnsi="Times New Roman"/>
              </w:rPr>
              <w:t>16.4</w:t>
            </w:r>
          </w:p>
        </w:tc>
        <w:tc>
          <w:tcPr>
            <w:tcW w:w="0" w:type="auto"/>
            <w:vAlign w:val="center"/>
          </w:tcPr>
          <w:p w14:paraId="6DBEEB1E" w14:textId="77777777" w:rsidR="002A6A0F" w:rsidRDefault="002A6A0F">
            <w:pPr>
              <w:jc w:val="center"/>
              <w:rPr>
                <w:rFonts w:ascii="Times New Roman" w:hAnsi="Times New Roman"/>
              </w:rPr>
            </w:pPr>
            <w:r>
              <w:rPr>
                <w:rFonts w:ascii="Times New Roman" w:hAnsi="Times New Roman"/>
              </w:rPr>
              <w:t>2.6</w:t>
            </w:r>
          </w:p>
        </w:tc>
        <w:tc>
          <w:tcPr>
            <w:tcW w:w="0" w:type="auto"/>
            <w:vAlign w:val="center"/>
          </w:tcPr>
          <w:p w14:paraId="504EC67F" w14:textId="77777777" w:rsidR="002A6A0F" w:rsidRDefault="002A6A0F">
            <w:pPr>
              <w:jc w:val="center"/>
              <w:rPr>
                <w:rFonts w:ascii="Times New Roman" w:hAnsi="Times New Roman"/>
              </w:rPr>
            </w:pPr>
            <w:r>
              <w:rPr>
                <w:rFonts w:ascii="Times New Roman" w:hAnsi="Times New Roman"/>
              </w:rPr>
              <w:t>118.40</w:t>
            </w:r>
          </w:p>
        </w:tc>
      </w:tr>
      <w:tr w:rsidR="002A6A0F" w14:paraId="2EEA5380" w14:textId="77777777">
        <w:trPr>
          <w:trHeight w:val="1183"/>
          <w:tblCellSpacing w:w="15" w:type="dxa"/>
        </w:trPr>
        <w:tc>
          <w:tcPr>
            <w:tcW w:w="0" w:type="auto"/>
            <w:vAlign w:val="center"/>
          </w:tcPr>
          <w:p w14:paraId="247BD5BB" w14:textId="77777777" w:rsidR="002A6A0F" w:rsidRDefault="002A6A0F">
            <w:pPr>
              <w:jc w:val="center"/>
              <w:rPr>
                <w:rFonts w:ascii="Times New Roman" w:hAnsi="Times New Roman"/>
              </w:rPr>
            </w:pPr>
            <w:r>
              <w:rPr>
                <w:rStyle w:val="Strong"/>
                <w:rFonts w:ascii="Times New Roman" w:hAnsi="Times New Roman"/>
              </w:rPr>
              <w:lastRenderedPageBreak/>
              <w:t>Total</w:t>
            </w:r>
          </w:p>
        </w:tc>
        <w:tc>
          <w:tcPr>
            <w:tcW w:w="0" w:type="auto"/>
            <w:vAlign w:val="center"/>
          </w:tcPr>
          <w:p w14:paraId="3DC33263" w14:textId="77777777" w:rsidR="002A6A0F" w:rsidRDefault="002A6A0F">
            <w:pPr>
              <w:jc w:val="center"/>
              <w:rPr>
                <w:rFonts w:ascii="Times New Roman" w:hAnsi="Times New Roman"/>
              </w:rPr>
            </w:pPr>
            <w:r>
              <w:rPr>
                <w:rStyle w:val="Strong"/>
                <w:rFonts w:ascii="Times New Roman" w:hAnsi="Times New Roman"/>
              </w:rPr>
              <w:t>300</w:t>
            </w:r>
          </w:p>
        </w:tc>
        <w:tc>
          <w:tcPr>
            <w:tcW w:w="0" w:type="auto"/>
            <w:vAlign w:val="center"/>
          </w:tcPr>
          <w:p w14:paraId="0470D670" w14:textId="77777777" w:rsidR="002A6A0F" w:rsidRDefault="002A6A0F">
            <w:pPr>
              <w:jc w:val="center"/>
              <w:rPr>
                <w:rFonts w:ascii="Times New Roman" w:hAnsi="Times New Roman"/>
              </w:rPr>
            </w:pPr>
            <w:r>
              <w:rPr>
                <w:rStyle w:val="Strong"/>
                <w:rFonts w:ascii="Times New Roman" w:hAnsi="Times New Roman"/>
              </w:rPr>
              <w:t>15.85</w:t>
            </w:r>
          </w:p>
        </w:tc>
        <w:tc>
          <w:tcPr>
            <w:tcW w:w="0" w:type="auto"/>
            <w:vAlign w:val="center"/>
          </w:tcPr>
          <w:p w14:paraId="77DF2B53" w14:textId="77777777" w:rsidR="002A6A0F" w:rsidRDefault="002A6A0F">
            <w:pPr>
              <w:jc w:val="center"/>
              <w:rPr>
                <w:rFonts w:ascii="Times New Roman" w:hAnsi="Times New Roman"/>
              </w:rPr>
            </w:pPr>
            <w:r>
              <w:rPr>
                <w:rStyle w:val="Strong"/>
                <w:rFonts w:ascii="Times New Roman" w:hAnsi="Times New Roman"/>
              </w:rPr>
              <w:t>2.72</w:t>
            </w:r>
          </w:p>
        </w:tc>
        <w:tc>
          <w:tcPr>
            <w:tcW w:w="0" w:type="auto"/>
            <w:vAlign w:val="center"/>
          </w:tcPr>
          <w:p w14:paraId="478E0889" w14:textId="77777777" w:rsidR="002A6A0F" w:rsidRDefault="002A6A0F">
            <w:pPr>
              <w:jc w:val="center"/>
              <w:rPr>
                <w:rFonts w:ascii="Times New Roman" w:hAnsi="Times New Roman"/>
              </w:rPr>
            </w:pPr>
            <w:r>
              <w:rPr>
                <w:rStyle w:val="Strong"/>
                <w:rFonts w:ascii="Times New Roman" w:hAnsi="Times New Roman"/>
              </w:rPr>
              <w:t>117.12</w:t>
            </w:r>
          </w:p>
        </w:tc>
      </w:tr>
    </w:tbl>
    <w:p w14:paraId="6E922645" w14:textId="710C8236" w:rsidR="002A6A0F" w:rsidRDefault="00866A63">
      <w:pPr>
        <w:pStyle w:val="Heading3"/>
        <w:jc w:val="center"/>
        <w:rPr>
          <w:rStyle w:val="Strong"/>
          <w:sz w:val="24"/>
          <w:szCs w:val="24"/>
        </w:rPr>
      </w:pPr>
      <w:r>
        <w:rPr>
          <w:rStyle w:val="Strong"/>
          <w:noProof/>
          <w:sz w:val="24"/>
          <w:szCs w:val="24"/>
        </w:rPr>
        <w:drawing>
          <wp:inline distT="0" distB="0" distL="0" distR="0" wp14:anchorId="16EA1167" wp14:editId="714B4E6C">
            <wp:extent cx="5532755" cy="5549900"/>
            <wp:effectExtent l="0" t="0" r="0" b="0"/>
            <wp:docPr id="2"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D31DEC" w14:textId="77777777" w:rsidR="002A6A0F" w:rsidRPr="001C0B03" w:rsidRDefault="001C0B03" w:rsidP="001C0B03">
      <w:pPr>
        <w:pStyle w:val="NormalWeb"/>
        <w:spacing w:before="0" w:beforeAutospacing="0" w:after="0" w:afterAutospacing="0" w:line="360" w:lineRule="auto"/>
        <w:jc w:val="both"/>
        <w:rPr>
          <w:b/>
          <w:bCs/>
        </w:rPr>
      </w:pPr>
      <w:r w:rsidRPr="001C0B03">
        <w:rPr>
          <w:rStyle w:val="Strong"/>
          <w:rFonts w:eastAsia="Calibri"/>
          <w:b w:val="0"/>
          <w:bCs w:val="0"/>
        </w:rPr>
        <w:lastRenderedPageBreak/>
        <w:t>The best score in student performance was registered in GBSS Green Dale (M = 17.0), and the total classroom management score is positively correlated with student performance (r = 0.21, p &lt; 0.05). Teaching management was the most closely related to individual strategies (r = 0.19), which is why structured teaching is an important factor that supports academic performance. Other items demonstrated low or insignificant relationships.ad the best score on classroom management strategy (123.80). This bolsters the possible relations between the well-designed management practices and enhanced academic performance. Comparatively, GGSS Y Area Korangi recorded the lowest scores on the student and management strategy.</w:t>
      </w:r>
    </w:p>
    <w:p w14:paraId="792FE67C" w14:textId="77777777" w:rsidR="002A6A0F" w:rsidRDefault="002A6A0F" w:rsidP="001C0B03">
      <w:pPr>
        <w:pStyle w:val="Heading3"/>
        <w:spacing w:before="0" w:beforeAutospacing="0" w:after="0" w:afterAutospacing="0"/>
        <w:rPr>
          <w:sz w:val="24"/>
          <w:szCs w:val="24"/>
        </w:rPr>
      </w:pPr>
      <w:r>
        <w:rPr>
          <w:rStyle w:val="Strong"/>
          <w:sz w:val="24"/>
          <w:szCs w:val="24"/>
        </w:rPr>
        <w:t>Table 3: Pearson Correlation Between Classroom Management and Student Performance</w:t>
      </w:r>
    </w:p>
    <w:tbl>
      <w:tblPr>
        <w:tblW w:w="0" w:type="auto"/>
        <w:tblCellSpacing w:w="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091"/>
        <w:gridCol w:w="5539"/>
      </w:tblGrid>
      <w:tr w:rsidR="002A6A0F" w14:paraId="12D7A6D6" w14:textId="77777777" w:rsidTr="001C0B03">
        <w:trPr>
          <w:tblHeader/>
          <w:tblCellSpacing w:w="15" w:type="dxa"/>
        </w:trPr>
        <w:tc>
          <w:tcPr>
            <w:tcW w:w="0" w:type="auto"/>
            <w:vAlign w:val="center"/>
          </w:tcPr>
          <w:p w14:paraId="3DAA17B6" w14:textId="77777777" w:rsidR="002A6A0F" w:rsidRDefault="002A6A0F">
            <w:pPr>
              <w:jc w:val="center"/>
              <w:rPr>
                <w:rFonts w:ascii="Times New Roman" w:hAnsi="Times New Roman"/>
                <w:b/>
                <w:bCs/>
              </w:rPr>
            </w:pPr>
            <w:r>
              <w:rPr>
                <w:rFonts w:ascii="Times New Roman" w:hAnsi="Times New Roman"/>
                <w:b/>
                <w:bCs/>
              </w:rPr>
              <w:t>Variable</w:t>
            </w:r>
          </w:p>
        </w:tc>
        <w:tc>
          <w:tcPr>
            <w:tcW w:w="5494" w:type="dxa"/>
            <w:vAlign w:val="center"/>
          </w:tcPr>
          <w:p w14:paraId="415C73EA" w14:textId="77777777" w:rsidR="002A6A0F" w:rsidRDefault="002A6A0F">
            <w:pPr>
              <w:jc w:val="center"/>
              <w:rPr>
                <w:rFonts w:ascii="Times New Roman" w:hAnsi="Times New Roman"/>
                <w:b/>
                <w:bCs/>
              </w:rPr>
            </w:pPr>
            <w:r>
              <w:rPr>
                <w:rFonts w:ascii="Times New Roman" w:hAnsi="Times New Roman"/>
                <w:b/>
                <w:bCs/>
              </w:rPr>
              <w:t>Student Performance</w:t>
            </w:r>
          </w:p>
        </w:tc>
      </w:tr>
      <w:tr w:rsidR="002A6A0F" w14:paraId="145E2F2F" w14:textId="77777777" w:rsidTr="001C0B03">
        <w:trPr>
          <w:tblCellSpacing w:w="15" w:type="dxa"/>
        </w:trPr>
        <w:tc>
          <w:tcPr>
            <w:tcW w:w="0" w:type="auto"/>
            <w:vAlign w:val="center"/>
          </w:tcPr>
          <w:p w14:paraId="76281683" w14:textId="77777777" w:rsidR="002A6A0F" w:rsidRDefault="002A6A0F">
            <w:pPr>
              <w:jc w:val="center"/>
              <w:rPr>
                <w:rFonts w:ascii="Times New Roman" w:hAnsi="Times New Roman"/>
              </w:rPr>
            </w:pPr>
            <w:r>
              <w:rPr>
                <w:rFonts w:ascii="Times New Roman" w:hAnsi="Times New Roman"/>
              </w:rPr>
              <w:t>Classroom Management Strategies</w:t>
            </w:r>
          </w:p>
        </w:tc>
        <w:tc>
          <w:tcPr>
            <w:tcW w:w="5494" w:type="dxa"/>
            <w:vAlign w:val="center"/>
          </w:tcPr>
          <w:p w14:paraId="7AF49752" w14:textId="77777777" w:rsidR="002A6A0F" w:rsidRDefault="002A6A0F">
            <w:pPr>
              <w:jc w:val="center"/>
              <w:rPr>
                <w:rFonts w:ascii="Times New Roman" w:hAnsi="Times New Roman"/>
              </w:rPr>
            </w:pPr>
            <w:r>
              <w:rPr>
                <w:rStyle w:val="Strong"/>
                <w:rFonts w:ascii="Times New Roman" w:hAnsi="Times New Roman"/>
              </w:rPr>
              <w:t>0.21</w:t>
            </w:r>
            <w:r>
              <w:rPr>
                <w:rFonts w:ascii="Times New Roman" w:hAnsi="Times New Roman"/>
              </w:rPr>
              <w:t xml:space="preserve"> (p &lt; 0.05)</w:t>
            </w:r>
          </w:p>
        </w:tc>
      </w:tr>
      <w:tr w:rsidR="002A6A0F" w14:paraId="5D156A2D" w14:textId="77777777" w:rsidTr="001C0B03">
        <w:trPr>
          <w:tblCellSpacing w:w="15" w:type="dxa"/>
        </w:trPr>
        <w:tc>
          <w:tcPr>
            <w:tcW w:w="0" w:type="auto"/>
            <w:vAlign w:val="center"/>
          </w:tcPr>
          <w:p w14:paraId="7C44E46E" w14:textId="77777777" w:rsidR="002A6A0F" w:rsidRDefault="002A6A0F">
            <w:pPr>
              <w:jc w:val="center"/>
              <w:rPr>
                <w:rFonts w:ascii="Times New Roman" w:hAnsi="Times New Roman"/>
              </w:rPr>
            </w:pPr>
            <w:r>
              <w:rPr>
                <w:rFonts w:ascii="Times New Roman" w:hAnsi="Times New Roman"/>
              </w:rPr>
              <w:t>Organization</w:t>
            </w:r>
          </w:p>
        </w:tc>
        <w:tc>
          <w:tcPr>
            <w:tcW w:w="5494" w:type="dxa"/>
            <w:vAlign w:val="center"/>
          </w:tcPr>
          <w:p w14:paraId="79FC3F4D" w14:textId="77777777" w:rsidR="002A6A0F" w:rsidRDefault="002A6A0F">
            <w:pPr>
              <w:jc w:val="center"/>
              <w:rPr>
                <w:rFonts w:ascii="Times New Roman" w:hAnsi="Times New Roman"/>
              </w:rPr>
            </w:pPr>
            <w:r>
              <w:rPr>
                <w:rFonts w:ascii="Times New Roman" w:hAnsi="Times New Roman"/>
              </w:rPr>
              <w:t>0.09 (p = 0.35)</w:t>
            </w:r>
          </w:p>
        </w:tc>
      </w:tr>
      <w:tr w:rsidR="002A6A0F" w14:paraId="67546742" w14:textId="77777777" w:rsidTr="001C0B03">
        <w:trPr>
          <w:tblCellSpacing w:w="15" w:type="dxa"/>
        </w:trPr>
        <w:tc>
          <w:tcPr>
            <w:tcW w:w="0" w:type="auto"/>
            <w:vAlign w:val="center"/>
          </w:tcPr>
          <w:p w14:paraId="19972E45" w14:textId="77777777" w:rsidR="002A6A0F" w:rsidRDefault="002A6A0F">
            <w:pPr>
              <w:jc w:val="center"/>
              <w:rPr>
                <w:rFonts w:ascii="Times New Roman" w:hAnsi="Times New Roman"/>
              </w:rPr>
            </w:pPr>
            <w:r>
              <w:rPr>
                <w:rFonts w:ascii="Times New Roman" w:hAnsi="Times New Roman"/>
              </w:rPr>
              <w:t>Teaching Management</w:t>
            </w:r>
          </w:p>
        </w:tc>
        <w:tc>
          <w:tcPr>
            <w:tcW w:w="5494" w:type="dxa"/>
            <w:vAlign w:val="center"/>
          </w:tcPr>
          <w:p w14:paraId="57D6D273" w14:textId="77777777" w:rsidR="002A6A0F" w:rsidRDefault="002A6A0F">
            <w:pPr>
              <w:jc w:val="center"/>
              <w:rPr>
                <w:rFonts w:ascii="Times New Roman" w:hAnsi="Times New Roman"/>
              </w:rPr>
            </w:pPr>
            <w:r>
              <w:rPr>
                <w:rStyle w:val="Strong"/>
                <w:rFonts w:ascii="Times New Roman" w:hAnsi="Times New Roman"/>
              </w:rPr>
              <w:t>0.19</w:t>
            </w:r>
            <w:r>
              <w:rPr>
                <w:rFonts w:ascii="Times New Roman" w:hAnsi="Times New Roman"/>
              </w:rPr>
              <w:t xml:space="preserve"> (p &lt; 0.05)</w:t>
            </w:r>
          </w:p>
        </w:tc>
      </w:tr>
      <w:tr w:rsidR="002A6A0F" w14:paraId="4D287E5E" w14:textId="77777777" w:rsidTr="001C0B03">
        <w:trPr>
          <w:tblCellSpacing w:w="15" w:type="dxa"/>
        </w:trPr>
        <w:tc>
          <w:tcPr>
            <w:tcW w:w="0" w:type="auto"/>
            <w:vAlign w:val="center"/>
          </w:tcPr>
          <w:p w14:paraId="2C0A34E1" w14:textId="77777777" w:rsidR="002A6A0F" w:rsidRDefault="002A6A0F">
            <w:pPr>
              <w:jc w:val="center"/>
              <w:rPr>
                <w:rFonts w:ascii="Times New Roman" w:hAnsi="Times New Roman"/>
              </w:rPr>
            </w:pPr>
            <w:r>
              <w:rPr>
                <w:rFonts w:ascii="Times New Roman" w:hAnsi="Times New Roman"/>
              </w:rPr>
              <w:t>Teacher-Student Relationship</w:t>
            </w:r>
          </w:p>
        </w:tc>
        <w:tc>
          <w:tcPr>
            <w:tcW w:w="5494" w:type="dxa"/>
            <w:vAlign w:val="center"/>
          </w:tcPr>
          <w:p w14:paraId="1E9B76C7" w14:textId="77777777" w:rsidR="002A6A0F" w:rsidRDefault="002A6A0F">
            <w:pPr>
              <w:jc w:val="center"/>
              <w:rPr>
                <w:rFonts w:ascii="Times New Roman" w:hAnsi="Times New Roman"/>
              </w:rPr>
            </w:pPr>
            <w:r>
              <w:rPr>
                <w:rFonts w:ascii="Times New Roman" w:hAnsi="Times New Roman"/>
              </w:rPr>
              <w:t>0.07 (p = 0.46)</w:t>
            </w:r>
          </w:p>
        </w:tc>
      </w:tr>
      <w:tr w:rsidR="002A6A0F" w14:paraId="701B4E6D" w14:textId="77777777" w:rsidTr="001C0B03">
        <w:trPr>
          <w:tblCellSpacing w:w="15" w:type="dxa"/>
        </w:trPr>
        <w:tc>
          <w:tcPr>
            <w:tcW w:w="0" w:type="auto"/>
            <w:vAlign w:val="center"/>
          </w:tcPr>
          <w:p w14:paraId="2584C054" w14:textId="77777777" w:rsidR="002A6A0F" w:rsidRDefault="002A6A0F">
            <w:pPr>
              <w:jc w:val="center"/>
              <w:rPr>
                <w:rFonts w:ascii="Times New Roman" w:hAnsi="Times New Roman"/>
              </w:rPr>
            </w:pPr>
            <w:r>
              <w:rPr>
                <w:rFonts w:ascii="Times New Roman" w:hAnsi="Times New Roman"/>
              </w:rPr>
              <w:t>Punishment-Reward</w:t>
            </w:r>
          </w:p>
        </w:tc>
        <w:tc>
          <w:tcPr>
            <w:tcW w:w="5494" w:type="dxa"/>
            <w:vAlign w:val="center"/>
          </w:tcPr>
          <w:p w14:paraId="70D32ABB" w14:textId="77777777" w:rsidR="002A6A0F" w:rsidRDefault="002A6A0F">
            <w:pPr>
              <w:jc w:val="center"/>
              <w:rPr>
                <w:rFonts w:ascii="Times New Roman" w:hAnsi="Times New Roman"/>
              </w:rPr>
            </w:pPr>
            <w:r>
              <w:rPr>
                <w:rFonts w:ascii="Times New Roman" w:hAnsi="Times New Roman"/>
              </w:rPr>
              <w:t>0.08 (p = 0.40)</w:t>
            </w:r>
          </w:p>
        </w:tc>
      </w:tr>
    </w:tbl>
    <w:p w14:paraId="629CAD99" w14:textId="77777777" w:rsidR="002A6A0F" w:rsidRDefault="002A6A0F">
      <w:pPr>
        <w:rPr>
          <w:rStyle w:val="Strong"/>
          <w:sz w:val="24"/>
          <w:szCs w:val="24"/>
        </w:rPr>
      </w:pPr>
    </w:p>
    <w:p w14:paraId="2FBCA61E" w14:textId="0EA6B81F" w:rsidR="002A6A0F" w:rsidRDefault="00866A63" w:rsidP="001C0B03">
      <w:pPr>
        <w:pStyle w:val="Heading3"/>
        <w:jc w:val="both"/>
        <w:rPr>
          <w:rStyle w:val="Strong"/>
          <w:sz w:val="24"/>
          <w:szCs w:val="24"/>
        </w:rPr>
      </w:pPr>
      <w:r>
        <w:rPr>
          <w:rStyle w:val="Strong"/>
          <w:noProof/>
          <w:sz w:val="24"/>
          <w:szCs w:val="24"/>
        </w:rPr>
        <w:drawing>
          <wp:inline distT="0" distB="0" distL="0" distR="0" wp14:anchorId="2CAA537E" wp14:editId="54063EDE">
            <wp:extent cx="5256530" cy="2988310"/>
            <wp:effectExtent l="0" t="0" r="0" b="0"/>
            <wp:docPr id="3"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3D9713" w14:textId="77777777" w:rsidR="002A6A0F" w:rsidRDefault="002A6A0F" w:rsidP="001C0B03">
      <w:pPr>
        <w:pStyle w:val="NormalWeb"/>
        <w:spacing w:before="0" w:beforeAutospacing="0" w:after="0" w:afterAutospacing="0"/>
      </w:pPr>
      <w:r>
        <w:lastRenderedPageBreak/>
        <w:t>*p &lt; 0.05, statistically significant.</w:t>
      </w:r>
    </w:p>
    <w:p w14:paraId="1CD9AD5D" w14:textId="77777777" w:rsidR="002A6A0F" w:rsidRDefault="002A6A0F" w:rsidP="001C0B03">
      <w:pPr>
        <w:spacing w:line="360" w:lineRule="auto"/>
        <w:jc w:val="both"/>
        <w:rPr>
          <w:rFonts w:ascii="Times New Roman" w:hAnsi="Times New Roman"/>
          <w:sz w:val="24"/>
          <w:szCs w:val="24"/>
        </w:rPr>
      </w:pPr>
      <w:r>
        <w:rPr>
          <w:rFonts w:ascii="Times New Roman" w:eastAsia="SimSun" w:hAnsi="Times New Roman"/>
          <w:sz w:val="24"/>
          <w:szCs w:val="24"/>
          <w:lang w:eastAsia="zh-CN" w:bidi="ar"/>
        </w:rPr>
        <w:t>The total classroom management score has a small but statistically significant positive correlation with student performance (r = 0.21, p &lt; 0.05). Among individual strategies, teaching management showed the strongest relationship (r = 0.19), indicating that structured teaching plays a vital role in enhancing academic outcomes. Other components showed weak or non-significant correlations.</w:t>
      </w:r>
    </w:p>
    <w:p w14:paraId="65DC8D31" w14:textId="77777777" w:rsidR="002A6A0F" w:rsidRDefault="002A6A0F" w:rsidP="001C0B03">
      <w:pPr>
        <w:pStyle w:val="Heading3"/>
        <w:spacing w:before="0" w:beforeAutospacing="0" w:after="0" w:afterAutospacing="0"/>
        <w:jc w:val="center"/>
        <w:rPr>
          <w:sz w:val="24"/>
          <w:szCs w:val="24"/>
        </w:rPr>
      </w:pPr>
      <w:r>
        <w:rPr>
          <w:rStyle w:val="Strong"/>
          <w:sz w:val="24"/>
          <w:szCs w:val="24"/>
        </w:rPr>
        <w:t>Table 4: Pearson Correlation Between Different Classroom Management Strategies</w:t>
      </w:r>
    </w:p>
    <w:tbl>
      <w:tblPr>
        <w:tblW w:w="0" w:type="auto"/>
        <w:tblCellSpacing w:w="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917"/>
        <w:gridCol w:w="1327"/>
        <w:gridCol w:w="1738"/>
        <w:gridCol w:w="2013"/>
        <w:gridCol w:w="1635"/>
      </w:tblGrid>
      <w:tr w:rsidR="002A6A0F" w14:paraId="3AFF117A" w14:textId="77777777">
        <w:trPr>
          <w:tblHeader/>
          <w:tblCellSpacing w:w="15" w:type="dxa"/>
        </w:trPr>
        <w:tc>
          <w:tcPr>
            <w:tcW w:w="0" w:type="auto"/>
            <w:vAlign w:val="center"/>
          </w:tcPr>
          <w:p w14:paraId="59218AC8" w14:textId="77777777" w:rsidR="002A6A0F" w:rsidRDefault="002A6A0F">
            <w:pPr>
              <w:jc w:val="center"/>
              <w:rPr>
                <w:rFonts w:ascii="Times New Roman" w:hAnsi="Times New Roman"/>
                <w:b/>
                <w:bCs/>
              </w:rPr>
            </w:pPr>
            <w:r>
              <w:rPr>
                <w:rFonts w:ascii="Times New Roman" w:hAnsi="Times New Roman"/>
                <w:b/>
                <w:bCs/>
              </w:rPr>
              <w:t>Variable</w:t>
            </w:r>
          </w:p>
        </w:tc>
        <w:tc>
          <w:tcPr>
            <w:tcW w:w="0" w:type="auto"/>
            <w:vAlign w:val="center"/>
          </w:tcPr>
          <w:p w14:paraId="76D60FC4" w14:textId="77777777" w:rsidR="002A6A0F" w:rsidRDefault="002A6A0F">
            <w:pPr>
              <w:jc w:val="center"/>
              <w:rPr>
                <w:rFonts w:ascii="Times New Roman" w:hAnsi="Times New Roman"/>
                <w:b/>
                <w:bCs/>
              </w:rPr>
            </w:pPr>
            <w:r>
              <w:rPr>
                <w:rFonts w:ascii="Times New Roman" w:hAnsi="Times New Roman"/>
                <w:b/>
                <w:bCs/>
              </w:rPr>
              <w:t>Organization</w:t>
            </w:r>
          </w:p>
        </w:tc>
        <w:tc>
          <w:tcPr>
            <w:tcW w:w="0" w:type="auto"/>
            <w:vAlign w:val="center"/>
          </w:tcPr>
          <w:p w14:paraId="0D27CEBD" w14:textId="77777777" w:rsidR="002A6A0F" w:rsidRDefault="002A6A0F">
            <w:pPr>
              <w:jc w:val="center"/>
              <w:rPr>
                <w:rFonts w:ascii="Times New Roman" w:hAnsi="Times New Roman"/>
                <w:b/>
                <w:bCs/>
              </w:rPr>
            </w:pPr>
            <w:r>
              <w:rPr>
                <w:rFonts w:ascii="Times New Roman" w:hAnsi="Times New Roman"/>
                <w:b/>
                <w:bCs/>
              </w:rPr>
              <w:t>Teaching Management</w:t>
            </w:r>
          </w:p>
        </w:tc>
        <w:tc>
          <w:tcPr>
            <w:tcW w:w="0" w:type="auto"/>
            <w:vAlign w:val="center"/>
          </w:tcPr>
          <w:p w14:paraId="4B32D7F1" w14:textId="77777777" w:rsidR="002A6A0F" w:rsidRDefault="002A6A0F">
            <w:pPr>
              <w:jc w:val="center"/>
              <w:rPr>
                <w:rFonts w:ascii="Times New Roman" w:hAnsi="Times New Roman"/>
                <w:b/>
                <w:bCs/>
              </w:rPr>
            </w:pPr>
            <w:r>
              <w:rPr>
                <w:rFonts w:ascii="Times New Roman" w:hAnsi="Times New Roman"/>
                <w:b/>
                <w:bCs/>
              </w:rPr>
              <w:t>Teacher-Student Relationship</w:t>
            </w:r>
          </w:p>
        </w:tc>
        <w:tc>
          <w:tcPr>
            <w:tcW w:w="0" w:type="auto"/>
            <w:vAlign w:val="center"/>
          </w:tcPr>
          <w:p w14:paraId="789303A0" w14:textId="77777777" w:rsidR="002A6A0F" w:rsidRDefault="002A6A0F">
            <w:pPr>
              <w:jc w:val="center"/>
              <w:rPr>
                <w:rFonts w:ascii="Times New Roman" w:hAnsi="Times New Roman"/>
                <w:b/>
                <w:bCs/>
              </w:rPr>
            </w:pPr>
            <w:r>
              <w:rPr>
                <w:rFonts w:ascii="Times New Roman" w:hAnsi="Times New Roman"/>
                <w:b/>
                <w:bCs/>
              </w:rPr>
              <w:t>Punishment-Reward</w:t>
            </w:r>
          </w:p>
        </w:tc>
      </w:tr>
      <w:tr w:rsidR="002A6A0F" w14:paraId="5C097C67" w14:textId="77777777">
        <w:trPr>
          <w:tblCellSpacing w:w="15" w:type="dxa"/>
        </w:trPr>
        <w:tc>
          <w:tcPr>
            <w:tcW w:w="0" w:type="auto"/>
            <w:vAlign w:val="center"/>
          </w:tcPr>
          <w:p w14:paraId="664E5500" w14:textId="77777777" w:rsidR="002A6A0F" w:rsidRDefault="002A6A0F">
            <w:pPr>
              <w:jc w:val="center"/>
              <w:rPr>
                <w:rFonts w:ascii="Times New Roman" w:hAnsi="Times New Roman"/>
              </w:rPr>
            </w:pPr>
            <w:r>
              <w:rPr>
                <w:rFonts w:ascii="Times New Roman" w:hAnsi="Times New Roman"/>
              </w:rPr>
              <w:t>Organization</w:t>
            </w:r>
          </w:p>
        </w:tc>
        <w:tc>
          <w:tcPr>
            <w:tcW w:w="0" w:type="auto"/>
            <w:vAlign w:val="center"/>
          </w:tcPr>
          <w:p w14:paraId="661FDF7A" w14:textId="77777777" w:rsidR="002A6A0F" w:rsidRDefault="002A6A0F">
            <w:pPr>
              <w:jc w:val="center"/>
              <w:rPr>
                <w:rFonts w:ascii="Times New Roman" w:hAnsi="Times New Roman"/>
              </w:rPr>
            </w:pPr>
            <w:r>
              <w:rPr>
                <w:rFonts w:ascii="Times New Roman" w:hAnsi="Times New Roman"/>
              </w:rPr>
              <w:t>1</w:t>
            </w:r>
          </w:p>
        </w:tc>
        <w:tc>
          <w:tcPr>
            <w:tcW w:w="0" w:type="auto"/>
            <w:vAlign w:val="center"/>
          </w:tcPr>
          <w:p w14:paraId="6FCD3C89" w14:textId="77777777" w:rsidR="002A6A0F" w:rsidRDefault="002A6A0F">
            <w:pPr>
              <w:jc w:val="center"/>
              <w:rPr>
                <w:rFonts w:ascii="Times New Roman" w:hAnsi="Times New Roman"/>
              </w:rPr>
            </w:pPr>
            <w:r>
              <w:rPr>
                <w:rFonts w:ascii="Times New Roman" w:hAnsi="Times New Roman"/>
              </w:rPr>
              <w:t>0.56**</w:t>
            </w:r>
          </w:p>
        </w:tc>
        <w:tc>
          <w:tcPr>
            <w:tcW w:w="0" w:type="auto"/>
            <w:vAlign w:val="center"/>
          </w:tcPr>
          <w:p w14:paraId="2F983F38" w14:textId="77777777" w:rsidR="002A6A0F" w:rsidRDefault="002A6A0F">
            <w:pPr>
              <w:jc w:val="center"/>
              <w:rPr>
                <w:rFonts w:ascii="Times New Roman" w:hAnsi="Times New Roman"/>
              </w:rPr>
            </w:pPr>
            <w:r>
              <w:rPr>
                <w:rFonts w:ascii="Times New Roman" w:hAnsi="Times New Roman"/>
              </w:rPr>
              <w:t>0.12</w:t>
            </w:r>
          </w:p>
        </w:tc>
        <w:tc>
          <w:tcPr>
            <w:tcW w:w="0" w:type="auto"/>
            <w:vAlign w:val="center"/>
          </w:tcPr>
          <w:p w14:paraId="7EBE0D19" w14:textId="77777777" w:rsidR="002A6A0F" w:rsidRDefault="002A6A0F">
            <w:pPr>
              <w:jc w:val="center"/>
              <w:rPr>
                <w:rFonts w:ascii="Times New Roman" w:hAnsi="Times New Roman"/>
              </w:rPr>
            </w:pPr>
            <w:r>
              <w:rPr>
                <w:rFonts w:ascii="Times New Roman" w:hAnsi="Times New Roman"/>
              </w:rPr>
              <w:t>0.38**</w:t>
            </w:r>
          </w:p>
        </w:tc>
      </w:tr>
      <w:tr w:rsidR="002A6A0F" w14:paraId="7B88EFFA" w14:textId="77777777">
        <w:trPr>
          <w:tblCellSpacing w:w="15" w:type="dxa"/>
        </w:trPr>
        <w:tc>
          <w:tcPr>
            <w:tcW w:w="0" w:type="auto"/>
            <w:vAlign w:val="center"/>
          </w:tcPr>
          <w:p w14:paraId="72F6733A" w14:textId="77777777" w:rsidR="002A6A0F" w:rsidRDefault="002A6A0F">
            <w:pPr>
              <w:jc w:val="center"/>
              <w:rPr>
                <w:rFonts w:ascii="Times New Roman" w:hAnsi="Times New Roman"/>
              </w:rPr>
            </w:pPr>
            <w:r>
              <w:rPr>
                <w:rFonts w:ascii="Times New Roman" w:hAnsi="Times New Roman"/>
              </w:rPr>
              <w:t>Teaching Management</w:t>
            </w:r>
          </w:p>
        </w:tc>
        <w:tc>
          <w:tcPr>
            <w:tcW w:w="0" w:type="auto"/>
            <w:vAlign w:val="center"/>
          </w:tcPr>
          <w:p w14:paraId="73AF62EA" w14:textId="77777777" w:rsidR="002A6A0F" w:rsidRDefault="002A6A0F">
            <w:pPr>
              <w:jc w:val="center"/>
              <w:rPr>
                <w:rFonts w:ascii="Times New Roman" w:hAnsi="Times New Roman"/>
              </w:rPr>
            </w:pPr>
            <w:r>
              <w:rPr>
                <w:rFonts w:ascii="Times New Roman" w:hAnsi="Times New Roman"/>
              </w:rPr>
              <w:t>0.56**</w:t>
            </w:r>
          </w:p>
        </w:tc>
        <w:tc>
          <w:tcPr>
            <w:tcW w:w="0" w:type="auto"/>
            <w:vAlign w:val="center"/>
          </w:tcPr>
          <w:p w14:paraId="2A72AC1C" w14:textId="77777777" w:rsidR="002A6A0F" w:rsidRDefault="002A6A0F">
            <w:pPr>
              <w:jc w:val="center"/>
              <w:rPr>
                <w:rFonts w:ascii="Times New Roman" w:hAnsi="Times New Roman"/>
              </w:rPr>
            </w:pPr>
            <w:r>
              <w:rPr>
                <w:rFonts w:ascii="Times New Roman" w:hAnsi="Times New Roman"/>
              </w:rPr>
              <w:t>1</w:t>
            </w:r>
          </w:p>
        </w:tc>
        <w:tc>
          <w:tcPr>
            <w:tcW w:w="0" w:type="auto"/>
            <w:vAlign w:val="center"/>
          </w:tcPr>
          <w:p w14:paraId="0C4186D1" w14:textId="77777777" w:rsidR="002A6A0F" w:rsidRDefault="002A6A0F">
            <w:pPr>
              <w:jc w:val="center"/>
              <w:rPr>
                <w:rFonts w:ascii="Times New Roman" w:hAnsi="Times New Roman"/>
              </w:rPr>
            </w:pPr>
            <w:r>
              <w:rPr>
                <w:rFonts w:ascii="Times New Roman" w:hAnsi="Times New Roman"/>
              </w:rPr>
              <w:t>0.47**</w:t>
            </w:r>
          </w:p>
        </w:tc>
        <w:tc>
          <w:tcPr>
            <w:tcW w:w="0" w:type="auto"/>
            <w:vAlign w:val="center"/>
          </w:tcPr>
          <w:p w14:paraId="48DDAED5" w14:textId="77777777" w:rsidR="002A6A0F" w:rsidRDefault="002A6A0F">
            <w:pPr>
              <w:jc w:val="center"/>
              <w:rPr>
                <w:rFonts w:ascii="Times New Roman" w:hAnsi="Times New Roman"/>
              </w:rPr>
            </w:pPr>
            <w:r>
              <w:rPr>
                <w:rFonts w:ascii="Times New Roman" w:hAnsi="Times New Roman"/>
              </w:rPr>
              <w:t>0.29*</w:t>
            </w:r>
          </w:p>
        </w:tc>
      </w:tr>
      <w:tr w:rsidR="002A6A0F" w14:paraId="0E40798D" w14:textId="77777777">
        <w:trPr>
          <w:tblCellSpacing w:w="15" w:type="dxa"/>
        </w:trPr>
        <w:tc>
          <w:tcPr>
            <w:tcW w:w="0" w:type="auto"/>
            <w:vAlign w:val="center"/>
          </w:tcPr>
          <w:p w14:paraId="4F6B386A" w14:textId="77777777" w:rsidR="002A6A0F" w:rsidRDefault="002A6A0F">
            <w:pPr>
              <w:jc w:val="center"/>
              <w:rPr>
                <w:rFonts w:ascii="Times New Roman" w:hAnsi="Times New Roman"/>
              </w:rPr>
            </w:pPr>
            <w:r>
              <w:rPr>
                <w:rFonts w:ascii="Times New Roman" w:hAnsi="Times New Roman"/>
              </w:rPr>
              <w:t>Teacher-Student Relationship</w:t>
            </w:r>
          </w:p>
        </w:tc>
        <w:tc>
          <w:tcPr>
            <w:tcW w:w="0" w:type="auto"/>
            <w:vAlign w:val="center"/>
          </w:tcPr>
          <w:p w14:paraId="5F60183E" w14:textId="77777777" w:rsidR="002A6A0F" w:rsidRDefault="002A6A0F">
            <w:pPr>
              <w:jc w:val="center"/>
              <w:rPr>
                <w:rFonts w:ascii="Times New Roman" w:hAnsi="Times New Roman"/>
              </w:rPr>
            </w:pPr>
            <w:r>
              <w:rPr>
                <w:rFonts w:ascii="Times New Roman" w:hAnsi="Times New Roman"/>
              </w:rPr>
              <w:t>0.12</w:t>
            </w:r>
          </w:p>
        </w:tc>
        <w:tc>
          <w:tcPr>
            <w:tcW w:w="0" w:type="auto"/>
            <w:vAlign w:val="center"/>
          </w:tcPr>
          <w:p w14:paraId="048EE548" w14:textId="77777777" w:rsidR="002A6A0F" w:rsidRDefault="002A6A0F">
            <w:pPr>
              <w:jc w:val="center"/>
              <w:rPr>
                <w:rFonts w:ascii="Times New Roman" w:hAnsi="Times New Roman"/>
              </w:rPr>
            </w:pPr>
            <w:r>
              <w:rPr>
                <w:rFonts w:ascii="Times New Roman" w:hAnsi="Times New Roman"/>
              </w:rPr>
              <w:t>0.47**</w:t>
            </w:r>
          </w:p>
        </w:tc>
        <w:tc>
          <w:tcPr>
            <w:tcW w:w="0" w:type="auto"/>
            <w:vAlign w:val="center"/>
          </w:tcPr>
          <w:p w14:paraId="78FEBE10" w14:textId="77777777" w:rsidR="002A6A0F" w:rsidRDefault="002A6A0F">
            <w:pPr>
              <w:jc w:val="center"/>
              <w:rPr>
                <w:rFonts w:ascii="Times New Roman" w:hAnsi="Times New Roman"/>
              </w:rPr>
            </w:pPr>
            <w:r>
              <w:rPr>
                <w:rFonts w:ascii="Times New Roman" w:hAnsi="Times New Roman"/>
              </w:rPr>
              <w:t>1</w:t>
            </w:r>
          </w:p>
        </w:tc>
        <w:tc>
          <w:tcPr>
            <w:tcW w:w="0" w:type="auto"/>
            <w:vAlign w:val="center"/>
          </w:tcPr>
          <w:p w14:paraId="5FCE73E1" w14:textId="77777777" w:rsidR="002A6A0F" w:rsidRDefault="002A6A0F">
            <w:pPr>
              <w:jc w:val="center"/>
              <w:rPr>
                <w:rFonts w:ascii="Times New Roman" w:hAnsi="Times New Roman"/>
              </w:rPr>
            </w:pPr>
            <w:r>
              <w:rPr>
                <w:rFonts w:ascii="Times New Roman" w:hAnsi="Times New Roman"/>
              </w:rPr>
              <w:t>0.22*</w:t>
            </w:r>
          </w:p>
        </w:tc>
      </w:tr>
      <w:tr w:rsidR="002A6A0F" w14:paraId="58A51288" w14:textId="77777777">
        <w:trPr>
          <w:tblCellSpacing w:w="15" w:type="dxa"/>
        </w:trPr>
        <w:tc>
          <w:tcPr>
            <w:tcW w:w="0" w:type="auto"/>
            <w:vAlign w:val="center"/>
          </w:tcPr>
          <w:p w14:paraId="5A83BE88" w14:textId="77777777" w:rsidR="002A6A0F" w:rsidRDefault="002A6A0F">
            <w:pPr>
              <w:jc w:val="center"/>
              <w:rPr>
                <w:rFonts w:ascii="Times New Roman" w:hAnsi="Times New Roman"/>
              </w:rPr>
            </w:pPr>
            <w:r>
              <w:rPr>
                <w:rFonts w:ascii="Times New Roman" w:hAnsi="Times New Roman"/>
              </w:rPr>
              <w:t>Punishment-Reward</w:t>
            </w:r>
          </w:p>
        </w:tc>
        <w:tc>
          <w:tcPr>
            <w:tcW w:w="0" w:type="auto"/>
            <w:vAlign w:val="center"/>
          </w:tcPr>
          <w:p w14:paraId="0B315CF9" w14:textId="77777777" w:rsidR="002A6A0F" w:rsidRDefault="002A6A0F">
            <w:pPr>
              <w:jc w:val="center"/>
              <w:rPr>
                <w:rFonts w:ascii="Times New Roman" w:hAnsi="Times New Roman"/>
              </w:rPr>
            </w:pPr>
            <w:r>
              <w:rPr>
                <w:rFonts w:ascii="Times New Roman" w:hAnsi="Times New Roman"/>
              </w:rPr>
              <w:t>0.38**</w:t>
            </w:r>
          </w:p>
        </w:tc>
        <w:tc>
          <w:tcPr>
            <w:tcW w:w="0" w:type="auto"/>
            <w:vAlign w:val="center"/>
          </w:tcPr>
          <w:p w14:paraId="7FC86FB4" w14:textId="77777777" w:rsidR="002A6A0F" w:rsidRDefault="002A6A0F">
            <w:pPr>
              <w:jc w:val="center"/>
              <w:rPr>
                <w:rFonts w:ascii="Times New Roman" w:hAnsi="Times New Roman"/>
              </w:rPr>
            </w:pPr>
            <w:r>
              <w:rPr>
                <w:rFonts w:ascii="Times New Roman" w:hAnsi="Times New Roman"/>
              </w:rPr>
              <w:t>0.29*</w:t>
            </w:r>
          </w:p>
        </w:tc>
        <w:tc>
          <w:tcPr>
            <w:tcW w:w="0" w:type="auto"/>
            <w:vAlign w:val="center"/>
          </w:tcPr>
          <w:p w14:paraId="477255E2" w14:textId="77777777" w:rsidR="002A6A0F" w:rsidRDefault="002A6A0F">
            <w:pPr>
              <w:jc w:val="center"/>
              <w:rPr>
                <w:rFonts w:ascii="Times New Roman" w:hAnsi="Times New Roman"/>
              </w:rPr>
            </w:pPr>
            <w:r>
              <w:rPr>
                <w:rFonts w:ascii="Times New Roman" w:hAnsi="Times New Roman"/>
              </w:rPr>
              <w:t>0.22*</w:t>
            </w:r>
          </w:p>
        </w:tc>
        <w:tc>
          <w:tcPr>
            <w:tcW w:w="0" w:type="auto"/>
            <w:vAlign w:val="center"/>
          </w:tcPr>
          <w:p w14:paraId="0855A4EF" w14:textId="77777777" w:rsidR="002A6A0F" w:rsidRDefault="002A6A0F">
            <w:pPr>
              <w:jc w:val="center"/>
              <w:rPr>
                <w:rFonts w:ascii="Times New Roman" w:hAnsi="Times New Roman"/>
              </w:rPr>
            </w:pPr>
            <w:r>
              <w:rPr>
                <w:rFonts w:ascii="Times New Roman" w:hAnsi="Times New Roman"/>
              </w:rPr>
              <w:t>1</w:t>
            </w:r>
          </w:p>
        </w:tc>
      </w:tr>
    </w:tbl>
    <w:p w14:paraId="4FC4BD9A" w14:textId="77777777" w:rsidR="002A6A0F" w:rsidRDefault="002A6A0F">
      <w:pPr>
        <w:pStyle w:val="NormalWeb"/>
        <w:jc w:val="center"/>
      </w:pPr>
      <w:r>
        <w:t>*Correlation is significant at the 0.05 level (2-tailed).</w:t>
      </w:r>
      <w:r>
        <w:br/>
        <w:t>**Correlation is significant at the 0.01 level (2-tailed).</w:t>
      </w:r>
    </w:p>
    <w:p w14:paraId="49AAA0C0" w14:textId="21EFF89E" w:rsidR="002A6A0F" w:rsidRDefault="00866A63">
      <w:pPr>
        <w:pStyle w:val="NormalWeb"/>
        <w:jc w:val="center"/>
      </w:pPr>
      <w:r>
        <w:rPr>
          <w:noProof/>
        </w:rPr>
        <w:drawing>
          <wp:inline distT="0" distB="0" distL="0" distR="0" wp14:anchorId="1D51CFA8" wp14:editId="0B60F6FD">
            <wp:extent cx="5256530" cy="2988310"/>
            <wp:effectExtent l="0" t="0" r="0" b="0"/>
            <wp:docPr id="4"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E5BD7E" w14:textId="77777777" w:rsidR="002A6A0F" w:rsidRDefault="001C0B03" w:rsidP="001C0B03">
      <w:pPr>
        <w:spacing w:line="360" w:lineRule="auto"/>
        <w:jc w:val="both"/>
        <w:rPr>
          <w:rFonts w:ascii="Times New Roman" w:eastAsia="SimSun" w:hAnsi="Times New Roman"/>
          <w:sz w:val="24"/>
          <w:szCs w:val="24"/>
          <w:lang w:eastAsia="zh-CN" w:bidi="ar"/>
        </w:rPr>
      </w:pPr>
      <w:r w:rsidRPr="001C0B03">
        <w:rPr>
          <w:rFonts w:ascii="Times New Roman" w:eastAsia="SimSun" w:hAnsi="Times New Roman"/>
          <w:sz w:val="24"/>
          <w:szCs w:val="24"/>
          <w:lang w:eastAsia="zh-CN" w:bidi="ar"/>
        </w:rPr>
        <w:lastRenderedPageBreak/>
        <w:t>There was a substantial result of inter-correlations among different strategies. The teaching management was also highly correlated with organization (r = 0.56), which implies that well-organized teachers are also likely to use effective teaching methods. Teaching management and teacher-student relationships (r = 0.47) were also significant, and they indicated that the involvement of instructional engagement usually leads to the improvement o</w:t>
      </w:r>
      <w:r>
        <w:rPr>
          <w:rFonts w:ascii="Times New Roman" w:eastAsia="SimSun" w:hAnsi="Times New Roman"/>
          <w:sz w:val="24"/>
          <w:szCs w:val="24"/>
          <w:lang w:eastAsia="zh-CN" w:bidi="ar"/>
        </w:rPr>
        <w:t>f teacher-student relationships</w:t>
      </w:r>
      <w:r w:rsidR="002A6A0F">
        <w:rPr>
          <w:rFonts w:ascii="Times New Roman" w:eastAsia="SimSun" w:hAnsi="Times New Roman"/>
          <w:sz w:val="24"/>
          <w:szCs w:val="24"/>
          <w:lang w:eastAsia="zh-CN" w:bidi="ar"/>
        </w:rPr>
        <w:t>.</w:t>
      </w:r>
    </w:p>
    <w:p w14:paraId="55A35926" w14:textId="77777777" w:rsidR="002A6A0F" w:rsidRDefault="002A6A0F" w:rsidP="001C0B03">
      <w:pPr>
        <w:pStyle w:val="Heading3"/>
        <w:spacing w:before="0" w:beforeAutospacing="0" w:after="0" w:afterAutospacing="0"/>
        <w:rPr>
          <w:sz w:val="24"/>
          <w:szCs w:val="24"/>
        </w:rPr>
      </w:pPr>
      <w:r>
        <w:rPr>
          <w:rStyle w:val="Strong"/>
          <w:sz w:val="24"/>
          <w:szCs w:val="24"/>
        </w:rPr>
        <w:t>Table 5: Regression Analysis Predicting Student Performance</w:t>
      </w:r>
    </w:p>
    <w:tbl>
      <w:tblPr>
        <w:tblW w:w="8545" w:type="dxa"/>
        <w:tblCellSpacing w:w="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306"/>
        <w:gridCol w:w="1245"/>
        <w:gridCol w:w="1168"/>
        <w:gridCol w:w="858"/>
        <w:gridCol w:w="888"/>
        <w:gridCol w:w="1080"/>
      </w:tblGrid>
      <w:tr w:rsidR="002A6A0F" w14:paraId="551B2203" w14:textId="77777777">
        <w:trPr>
          <w:trHeight w:val="590"/>
          <w:tblHeader/>
          <w:tblCellSpacing w:w="15" w:type="dxa"/>
        </w:trPr>
        <w:tc>
          <w:tcPr>
            <w:tcW w:w="0" w:type="auto"/>
            <w:vAlign w:val="center"/>
          </w:tcPr>
          <w:p w14:paraId="769FE07E" w14:textId="77777777" w:rsidR="002A6A0F" w:rsidRDefault="002A6A0F">
            <w:pPr>
              <w:jc w:val="center"/>
              <w:rPr>
                <w:rFonts w:ascii="Times New Roman" w:hAnsi="Times New Roman"/>
                <w:b/>
                <w:bCs/>
              </w:rPr>
            </w:pPr>
            <w:r>
              <w:rPr>
                <w:rFonts w:ascii="Times New Roman" w:hAnsi="Times New Roman"/>
                <w:b/>
                <w:bCs/>
              </w:rPr>
              <w:t>Variable</w:t>
            </w:r>
          </w:p>
        </w:tc>
        <w:tc>
          <w:tcPr>
            <w:tcW w:w="1215" w:type="dxa"/>
            <w:vAlign w:val="center"/>
          </w:tcPr>
          <w:p w14:paraId="6E742BDF" w14:textId="77777777" w:rsidR="002A6A0F" w:rsidRDefault="002A6A0F">
            <w:pPr>
              <w:jc w:val="center"/>
              <w:rPr>
                <w:rFonts w:ascii="Times New Roman" w:hAnsi="Times New Roman"/>
                <w:b/>
                <w:bCs/>
              </w:rPr>
            </w:pPr>
            <w:r>
              <w:rPr>
                <w:rFonts w:ascii="Times New Roman" w:hAnsi="Times New Roman"/>
                <w:b/>
                <w:bCs/>
              </w:rPr>
              <w:t>B</w:t>
            </w:r>
          </w:p>
        </w:tc>
        <w:tc>
          <w:tcPr>
            <w:tcW w:w="1138" w:type="dxa"/>
            <w:vAlign w:val="center"/>
          </w:tcPr>
          <w:p w14:paraId="79C3EBA4" w14:textId="77777777" w:rsidR="002A6A0F" w:rsidRDefault="002A6A0F">
            <w:pPr>
              <w:jc w:val="center"/>
              <w:rPr>
                <w:rFonts w:ascii="Times New Roman" w:hAnsi="Times New Roman"/>
                <w:b/>
                <w:bCs/>
              </w:rPr>
            </w:pPr>
            <w:r>
              <w:rPr>
                <w:rFonts w:ascii="Times New Roman" w:hAnsi="Times New Roman"/>
                <w:b/>
                <w:bCs/>
              </w:rPr>
              <w:t>Standard Error</w:t>
            </w:r>
          </w:p>
        </w:tc>
        <w:tc>
          <w:tcPr>
            <w:tcW w:w="828" w:type="dxa"/>
            <w:vAlign w:val="center"/>
          </w:tcPr>
          <w:p w14:paraId="6C33E67D" w14:textId="77777777" w:rsidR="002A6A0F" w:rsidRDefault="002A6A0F">
            <w:pPr>
              <w:jc w:val="center"/>
              <w:rPr>
                <w:rFonts w:ascii="Times New Roman" w:hAnsi="Times New Roman"/>
                <w:b/>
                <w:bCs/>
              </w:rPr>
            </w:pPr>
            <w:r>
              <w:rPr>
                <w:rFonts w:ascii="Times New Roman" w:hAnsi="Times New Roman"/>
                <w:b/>
                <w:bCs/>
              </w:rPr>
              <w:t>Beta</w:t>
            </w:r>
          </w:p>
        </w:tc>
        <w:tc>
          <w:tcPr>
            <w:tcW w:w="858" w:type="dxa"/>
            <w:vAlign w:val="center"/>
          </w:tcPr>
          <w:p w14:paraId="1E1E499D" w14:textId="77777777" w:rsidR="002A6A0F" w:rsidRDefault="002A6A0F">
            <w:pPr>
              <w:jc w:val="center"/>
              <w:rPr>
                <w:rFonts w:ascii="Times New Roman" w:hAnsi="Times New Roman"/>
                <w:b/>
                <w:bCs/>
              </w:rPr>
            </w:pPr>
            <w:r>
              <w:rPr>
                <w:rFonts w:ascii="Times New Roman" w:hAnsi="Times New Roman"/>
                <w:b/>
                <w:bCs/>
              </w:rPr>
              <w:t>t-value</w:t>
            </w:r>
          </w:p>
        </w:tc>
        <w:tc>
          <w:tcPr>
            <w:tcW w:w="1035" w:type="dxa"/>
            <w:vAlign w:val="center"/>
          </w:tcPr>
          <w:p w14:paraId="0AFADDC9" w14:textId="77777777" w:rsidR="002A6A0F" w:rsidRDefault="002A6A0F">
            <w:pPr>
              <w:jc w:val="center"/>
              <w:rPr>
                <w:rFonts w:ascii="Times New Roman" w:hAnsi="Times New Roman"/>
                <w:b/>
                <w:bCs/>
              </w:rPr>
            </w:pPr>
            <w:r>
              <w:rPr>
                <w:rFonts w:ascii="Times New Roman" w:hAnsi="Times New Roman"/>
                <w:b/>
                <w:bCs/>
              </w:rPr>
              <w:t>Sig.</w:t>
            </w:r>
          </w:p>
        </w:tc>
      </w:tr>
      <w:tr w:rsidR="002A6A0F" w14:paraId="4B796422" w14:textId="77777777">
        <w:trPr>
          <w:trHeight w:val="361"/>
          <w:tblCellSpacing w:w="15" w:type="dxa"/>
        </w:trPr>
        <w:tc>
          <w:tcPr>
            <w:tcW w:w="0" w:type="auto"/>
            <w:vAlign w:val="center"/>
          </w:tcPr>
          <w:p w14:paraId="0CF4BD90" w14:textId="77777777" w:rsidR="002A6A0F" w:rsidRDefault="002A6A0F">
            <w:pPr>
              <w:jc w:val="center"/>
              <w:rPr>
                <w:rFonts w:ascii="Times New Roman" w:hAnsi="Times New Roman"/>
              </w:rPr>
            </w:pPr>
            <w:r>
              <w:rPr>
                <w:rFonts w:ascii="Times New Roman" w:hAnsi="Times New Roman"/>
              </w:rPr>
              <w:t>(Constant)</w:t>
            </w:r>
          </w:p>
        </w:tc>
        <w:tc>
          <w:tcPr>
            <w:tcW w:w="1215" w:type="dxa"/>
            <w:vAlign w:val="center"/>
          </w:tcPr>
          <w:p w14:paraId="2418E314" w14:textId="77777777" w:rsidR="002A6A0F" w:rsidRDefault="002A6A0F">
            <w:pPr>
              <w:jc w:val="center"/>
              <w:rPr>
                <w:rFonts w:ascii="Times New Roman" w:hAnsi="Times New Roman"/>
              </w:rPr>
            </w:pPr>
            <w:r>
              <w:rPr>
                <w:rFonts w:ascii="Times New Roman" w:hAnsi="Times New Roman"/>
              </w:rPr>
              <w:t>13.88</w:t>
            </w:r>
          </w:p>
        </w:tc>
        <w:tc>
          <w:tcPr>
            <w:tcW w:w="1138" w:type="dxa"/>
            <w:vAlign w:val="center"/>
          </w:tcPr>
          <w:p w14:paraId="69CC3EB8" w14:textId="77777777" w:rsidR="002A6A0F" w:rsidRDefault="002A6A0F">
            <w:pPr>
              <w:jc w:val="center"/>
              <w:rPr>
                <w:rFonts w:ascii="Times New Roman" w:hAnsi="Times New Roman"/>
              </w:rPr>
            </w:pPr>
            <w:r>
              <w:rPr>
                <w:rFonts w:ascii="Times New Roman" w:hAnsi="Times New Roman"/>
              </w:rPr>
              <w:t>1.82</w:t>
            </w:r>
          </w:p>
        </w:tc>
        <w:tc>
          <w:tcPr>
            <w:tcW w:w="828" w:type="dxa"/>
            <w:vAlign w:val="center"/>
          </w:tcPr>
          <w:p w14:paraId="5B8F0B7C" w14:textId="77777777" w:rsidR="002A6A0F" w:rsidRDefault="002A6A0F">
            <w:pPr>
              <w:jc w:val="center"/>
              <w:rPr>
                <w:rFonts w:ascii="Times New Roman" w:hAnsi="Times New Roman"/>
              </w:rPr>
            </w:pPr>
            <w:r>
              <w:rPr>
                <w:rFonts w:ascii="Times New Roman" w:hAnsi="Times New Roman"/>
              </w:rPr>
              <w:t>-</w:t>
            </w:r>
          </w:p>
        </w:tc>
        <w:tc>
          <w:tcPr>
            <w:tcW w:w="858" w:type="dxa"/>
            <w:vAlign w:val="center"/>
          </w:tcPr>
          <w:p w14:paraId="19B86A71" w14:textId="77777777" w:rsidR="002A6A0F" w:rsidRDefault="002A6A0F">
            <w:pPr>
              <w:jc w:val="center"/>
              <w:rPr>
                <w:rFonts w:ascii="Times New Roman" w:hAnsi="Times New Roman"/>
              </w:rPr>
            </w:pPr>
            <w:r>
              <w:rPr>
                <w:rFonts w:ascii="Times New Roman" w:hAnsi="Times New Roman"/>
              </w:rPr>
              <w:t>7.64</w:t>
            </w:r>
          </w:p>
        </w:tc>
        <w:tc>
          <w:tcPr>
            <w:tcW w:w="1035" w:type="dxa"/>
            <w:vAlign w:val="center"/>
          </w:tcPr>
          <w:p w14:paraId="52D83516" w14:textId="77777777" w:rsidR="002A6A0F" w:rsidRDefault="002A6A0F">
            <w:pPr>
              <w:jc w:val="center"/>
              <w:rPr>
                <w:rFonts w:ascii="Times New Roman" w:hAnsi="Times New Roman"/>
              </w:rPr>
            </w:pPr>
            <w:r>
              <w:rPr>
                <w:rFonts w:ascii="Times New Roman" w:hAnsi="Times New Roman"/>
              </w:rPr>
              <w:t>0.00</w:t>
            </w:r>
          </w:p>
        </w:tc>
      </w:tr>
      <w:tr w:rsidR="002A6A0F" w14:paraId="69337089" w14:textId="77777777">
        <w:trPr>
          <w:trHeight w:val="349"/>
          <w:tblCellSpacing w:w="15" w:type="dxa"/>
        </w:trPr>
        <w:tc>
          <w:tcPr>
            <w:tcW w:w="0" w:type="auto"/>
            <w:vAlign w:val="center"/>
          </w:tcPr>
          <w:p w14:paraId="0B034FB6" w14:textId="77777777" w:rsidR="002A6A0F" w:rsidRDefault="002A6A0F">
            <w:pPr>
              <w:jc w:val="center"/>
              <w:rPr>
                <w:rFonts w:ascii="Times New Roman" w:hAnsi="Times New Roman"/>
              </w:rPr>
            </w:pPr>
            <w:r>
              <w:rPr>
                <w:rFonts w:ascii="Times New Roman" w:hAnsi="Times New Roman"/>
              </w:rPr>
              <w:t>Organization</w:t>
            </w:r>
          </w:p>
        </w:tc>
        <w:tc>
          <w:tcPr>
            <w:tcW w:w="1215" w:type="dxa"/>
            <w:vAlign w:val="center"/>
          </w:tcPr>
          <w:p w14:paraId="1915A70D" w14:textId="77777777" w:rsidR="002A6A0F" w:rsidRDefault="002A6A0F">
            <w:pPr>
              <w:jc w:val="center"/>
              <w:rPr>
                <w:rFonts w:ascii="Times New Roman" w:hAnsi="Times New Roman"/>
              </w:rPr>
            </w:pPr>
            <w:r>
              <w:rPr>
                <w:rFonts w:ascii="Times New Roman" w:hAnsi="Times New Roman"/>
              </w:rPr>
              <w:t>-0.03</w:t>
            </w:r>
          </w:p>
        </w:tc>
        <w:tc>
          <w:tcPr>
            <w:tcW w:w="1138" w:type="dxa"/>
            <w:vAlign w:val="center"/>
          </w:tcPr>
          <w:p w14:paraId="6EB65E75" w14:textId="77777777" w:rsidR="002A6A0F" w:rsidRDefault="002A6A0F">
            <w:pPr>
              <w:jc w:val="center"/>
              <w:rPr>
                <w:rFonts w:ascii="Times New Roman" w:hAnsi="Times New Roman"/>
              </w:rPr>
            </w:pPr>
            <w:r>
              <w:rPr>
                <w:rFonts w:ascii="Times New Roman" w:hAnsi="Times New Roman"/>
              </w:rPr>
              <w:t>0.07</w:t>
            </w:r>
          </w:p>
        </w:tc>
        <w:tc>
          <w:tcPr>
            <w:tcW w:w="828" w:type="dxa"/>
            <w:vAlign w:val="center"/>
          </w:tcPr>
          <w:p w14:paraId="6552AC4E" w14:textId="77777777" w:rsidR="002A6A0F" w:rsidRDefault="002A6A0F">
            <w:pPr>
              <w:jc w:val="center"/>
              <w:rPr>
                <w:rFonts w:ascii="Times New Roman" w:hAnsi="Times New Roman"/>
              </w:rPr>
            </w:pPr>
            <w:r>
              <w:rPr>
                <w:rFonts w:ascii="Times New Roman" w:hAnsi="Times New Roman"/>
              </w:rPr>
              <w:t>-0.05</w:t>
            </w:r>
          </w:p>
        </w:tc>
        <w:tc>
          <w:tcPr>
            <w:tcW w:w="858" w:type="dxa"/>
            <w:vAlign w:val="center"/>
          </w:tcPr>
          <w:p w14:paraId="2FA92BA4" w14:textId="77777777" w:rsidR="002A6A0F" w:rsidRDefault="002A6A0F">
            <w:pPr>
              <w:jc w:val="center"/>
              <w:rPr>
                <w:rFonts w:ascii="Times New Roman" w:hAnsi="Times New Roman"/>
              </w:rPr>
            </w:pPr>
            <w:r>
              <w:rPr>
                <w:rFonts w:ascii="Times New Roman" w:hAnsi="Times New Roman"/>
              </w:rPr>
              <w:t>-0.39</w:t>
            </w:r>
          </w:p>
        </w:tc>
        <w:tc>
          <w:tcPr>
            <w:tcW w:w="1035" w:type="dxa"/>
            <w:vAlign w:val="center"/>
          </w:tcPr>
          <w:p w14:paraId="07FBFD5C" w14:textId="77777777" w:rsidR="002A6A0F" w:rsidRDefault="002A6A0F">
            <w:pPr>
              <w:jc w:val="center"/>
              <w:rPr>
                <w:rFonts w:ascii="Times New Roman" w:hAnsi="Times New Roman"/>
              </w:rPr>
            </w:pPr>
            <w:r>
              <w:rPr>
                <w:rFonts w:ascii="Times New Roman" w:hAnsi="Times New Roman"/>
              </w:rPr>
              <w:t>0.69</w:t>
            </w:r>
          </w:p>
        </w:tc>
      </w:tr>
      <w:tr w:rsidR="002A6A0F" w14:paraId="49EC45B9" w14:textId="77777777">
        <w:trPr>
          <w:trHeight w:val="349"/>
          <w:tblCellSpacing w:w="15" w:type="dxa"/>
        </w:trPr>
        <w:tc>
          <w:tcPr>
            <w:tcW w:w="0" w:type="auto"/>
            <w:vAlign w:val="center"/>
          </w:tcPr>
          <w:p w14:paraId="757127DC" w14:textId="77777777" w:rsidR="002A6A0F" w:rsidRDefault="002A6A0F">
            <w:pPr>
              <w:jc w:val="center"/>
              <w:rPr>
                <w:rFonts w:ascii="Times New Roman" w:hAnsi="Times New Roman"/>
              </w:rPr>
            </w:pPr>
            <w:r>
              <w:rPr>
                <w:rFonts w:ascii="Times New Roman" w:hAnsi="Times New Roman"/>
              </w:rPr>
              <w:t>Teaching Management</w:t>
            </w:r>
          </w:p>
        </w:tc>
        <w:tc>
          <w:tcPr>
            <w:tcW w:w="1215" w:type="dxa"/>
            <w:vAlign w:val="center"/>
          </w:tcPr>
          <w:p w14:paraId="111318F0" w14:textId="77777777" w:rsidR="002A6A0F" w:rsidRDefault="002A6A0F">
            <w:pPr>
              <w:jc w:val="center"/>
              <w:rPr>
                <w:rFonts w:ascii="Times New Roman" w:hAnsi="Times New Roman"/>
              </w:rPr>
            </w:pPr>
            <w:r>
              <w:rPr>
                <w:rFonts w:ascii="Times New Roman" w:hAnsi="Times New Roman"/>
              </w:rPr>
              <w:t>0.10</w:t>
            </w:r>
          </w:p>
        </w:tc>
        <w:tc>
          <w:tcPr>
            <w:tcW w:w="1138" w:type="dxa"/>
            <w:vAlign w:val="center"/>
          </w:tcPr>
          <w:p w14:paraId="24B065F6" w14:textId="77777777" w:rsidR="002A6A0F" w:rsidRDefault="002A6A0F">
            <w:pPr>
              <w:jc w:val="center"/>
              <w:rPr>
                <w:rFonts w:ascii="Times New Roman" w:hAnsi="Times New Roman"/>
              </w:rPr>
            </w:pPr>
            <w:r>
              <w:rPr>
                <w:rFonts w:ascii="Times New Roman" w:hAnsi="Times New Roman"/>
              </w:rPr>
              <w:t>0.05</w:t>
            </w:r>
          </w:p>
        </w:tc>
        <w:tc>
          <w:tcPr>
            <w:tcW w:w="828" w:type="dxa"/>
            <w:vAlign w:val="center"/>
          </w:tcPr>
          <w:p w14:paraId="1E445FBE" w14:textId="77777777" w:rsidR="002A6A0F" w:rsidRDefault="002A6A0F">
            <w:pPr>
              <w:jc w:val="center"/>
              <w:rPr>
                <w:rFonts w:ascii="Times New Roman" w:hAnsi="Times New Roman"/>
              </w:rPr>
            </w:pPr>
            <w:r>
              <w:rPr>
                <w:rFonts w:ascii="Times New Roman" w:hAnsi="Times New Roman"/>
              </w:rPr>
              <w:t>0.23</w:t>
            </w:r>
          </w:p>
        </w:tc>
        <w:tc>
          <w:tcPr>
            <w:tcW w:w="858" w:type="dxa"/>
            <w:vAlign w:val="center"/>
          </w:tcPr>
          <w:p w14:paraId="4019B98A" w14:textId="77777777" w:rsidR="002A6A0F" w:rsidRDefault="002A6A0F">
            <w:pPr>
              <w:jc w:val="center"/>
              <w:rPr>
                <w:rFonts w:ascii="Times New Roman" w:hAnsi="Times New Roman"/>
              </w:rPr>
            </w:pPr>
            <w:r>
              <w:rPr>
                <w:rFonts w:ascii="Times New Roman" w:hAnsi="Times New Roman"/>
              </w:rPr>
              <w:t>1.78</w:t>
            </w:r>
          </w:p>
        </w:tc>
        <w:tc>
          <w:tcPr>
            <w:tcW w:w="1035" w:type="dxa"/>
            <w:vAlign w:val="center"/>
          </w:tcPr>
          <w:p w14:paraId="35EFC1D8" w14:textId="77777777" w:rsidR="002A6A0F" w:rsidRDefault="002A6A0F">
            <w:pPr>
              <w:jc w:val="center"/>
              <w:rPr>
                <w:rFonts w:ascii="Times New Roman" w:hAnsi="Times New Roman"/>
              </w:rPr>
            </w:pPr>
            <w:r>
              <w:rPr>
                <w:rFonts w:ascii="Times New Roman" w:hAnsi="Times New Roman"/>
              </w:rPr>
              <w:t>0.08</w:t>
            </w:r>
          </w:p>
        </w:tc>
      </w:tr>
      <w:tr w:rsidR="002A6A0F" w14:paraId="2A6A0DE2" w14:textId="77777777">
        <w:trPr>
          <w:trHeight w:val="361"/>
          <w:tblCellSpacing w:w="15" w:type="dxa"/>
        </w:trPr>
        <w:tc>
          <w:tcPr>
            <w:tcW w:w="0" w:type="auto"/>
            <w:vAlign w:val="center"/>
          </w:tcPr>
          <w:p w14:paraId="083BA446" w14:textId="77777777" w:rsidR="002A6A0F" w:rsidRDefault="002A6A0F">
            <w:pPr>
              <w:jc w:val="center"/>
              <w:rPr>
                <w:rFonts w:ascii="Times New Roman" w:hAnsi="Times New Roman"/>
              </w:rPr>
            </w:pPr>
            <w:r>
              <w:rPr>
                <w:rFonts w:ascii="Times New Roman" w:hAnsi="Times New Roman"/>
              </w:rPr>
              <w:t>Teacher-Student Relationship</w:t>
            </w:r>
          </w:p>
        </w:tc>
        <w:tc>
          <w:tcPr>
            <w:tcW w:w="1215" w:type="dxa"/>
            <w:vAlign w:val="center"/>
          </w:tcPr>
          <w:p w14:paraId="7319D1A4" w14:textId="77777777" w:rsidR="002A6A0F" w:rsidRDefault="002A6A0F">
            <w:pPr>
              <w:jc w:val="center"/>
              <w:rPr>
                <w:rFonts w:ascii="Times New Roman" w:hAnsi="Times New Roman"/>
              </w:rPr>
            </w:pPr>
            <w:r>
              <w:rPr>
                <w:rFonts w:ascii="Times New Roman" w:hAnsi="Times New Roman"/>
              </w:rPr>
              <w:t>-0.02</w:t>
            </w:r>
          </w:p>
        </w:tc>
        <w:tc>
          <w:tcPr>
            <w:tcW w:w="1138" w:type="dxa"/>
            <w:vAlign w:val="center"/>
          </w:tcPr>
          <w:p w14:paraId="408C73F8" w14:textId="77777777" w:rsidR="002A6A0F" w:rsidRDefault="002A6A0F">
            <w:pPr>
              <w:jc w:val="center"/>
              <w:rPr>
                <w:rFonts w:ascii="Times New Roman" w:hAnsi="Times New Roman"/>
              </w:rPr>
            </w:pPr>
            <w:r>
              <w:rPr>
                <w:rFonts w:ascii="Times New Roman" w:hAnsi="Times New Roman"/>
              </w:rPr>
              <w:t>0.04</w:t>
            </w:r>
          </w:p>
        </w:tc>
        <w:tc>
          <w:tcPr>
            <w:tcW w:w="828" w:type="dxa"/>
            <w:vAlign w:val="center"/>
          </w:tcPr>
          <w:p w14:paraId="6749C071" w14:textId="77777777" w:rsidR="002A6A0F" w:rsidRDefault="002A6A0F">
            <w:pPr>
              <w:jc w:val="center"/>
              <w:rPr>
                <w:rFonts w:ascii="Times New Roman" w:hAnsi="Times New Roman"/>
              </w:rPr>
            </w:pPr>
            <w:r>
              <w:rPr>
                <w:rFonts w:ascii="Times New Roman" w:hAnsi="Times New Roman"/>
              </w:rPr>
              <w:t>-0.04</w:t>
            </w:r>
          </w:p>
        </w:tc>
        <w:tc>
          <w:tcPr>
            <w:tcW w:w="858" w:type="dxa"/>
            <w:vAlign w:val="center"/>
          </w:tcPr>
          <w:p w14:paraId="1368969B" w14:textId="77777777" w:rsidR="002A6A0F" w:rsidRDefault="002A6A0F">
            <w:pPr>
              <w:jc w:val="center"/>
              <w:rPr>
                <w:rFonts w:ascii="Times New Roman" w:hAnsi="Times New Roman"/>
              </w:rPr>
            </w:pPr>
            <w:r>
              <w:rPr>
                <w:rFonts w:ascii="Times New Roman" w:hAnsi="Times New Roman"/>
              </w:rPr>
              <w:t>-0.42</w:t>
            </w:r>
          </w:p>
        </w:tc>
        <w:tc>
          <w:tcPr>
            <w:tcW w:w="1035" w:type="dxa"/>
            <w:vAlign w:val="center"/>
          </w:tcPr>
          <w:p w14:paraId="2E666CD6" w14:textId="77777777" w:rsidR="002A6A0F" w:rsidRDefault="002A6A0F">
            <w:pPr>
              <w:jc w:val="center"/>
              <w:rPr>
                <w:rFonts w:ascii="Times New Roman" w:hAnsi="Times New Roman"/>
              </w:rPr>
            </w:pPr>
            <w:r>
              <w:rPr>
                <w:rFonts w:ascii="Times New Roman" w:hAnsi="Times New Roman"/>
              </w:rPr>
              <w:t>0.67</w:t>
            </w:r>
          </w:p>
        </w:tc>
      </w:tr>
      <w:tr w:rsidR="002A6A0F" w14:paraId="2C5BB701" w14:textId="77777777">
        <w:trPr>
          <w:trHeight w:val="361"/>
          <w:tblCellSpacing w:w="15" w:type="dxa"/>
        </w:trPr>
        <w:tc>
          <w:tcPr>
            <w:tcW w:w="0" w:type="auto"/>
            <w:vAlign w:val="center"/>
          </w:tcPr>
          <w:p w14:paraId="41A35D29" w14:textId="77777777" w:rsidR="002A6A0F" w:rsidRDefault="002A6A0F">
            <w:pPr>
              <w:jc w:val="center"/>
              <w:rPr>
                <w:rFonts w:ascii="Times New Roman" w:hAnsi="Times New Roman"/>
              </w:rPr>
            </w:pPr>
            <w:r>
              <w:rPr>
                <w:rFonts w:ascii="Times New Roman" w:hAnsi="Times New Roman"/>
              </w:rPr>
              <w:t>Punishment-Reward</w:t>
            </w:r>
          </w:p>
        </w:tc>
        <w:tc>
          <w:tcPr>
            <w:tcW w:w="1215" w:type="dxa"/>
            <w:vAlign w:val="center"/>
          </w:tcPr>
          <w:p w14:paraId="3339C15E" w14:textId="77777777" w:rsidR="002A6A0F" w:rsidRDefault="002A6A0F">
            <w:pPr>
              <w:jc w:val="center"/>
              <w:rPr>
                <w:rFonts w:ascii="Times New Roman" w:hAnsi="Times New Roman"/>
              </w:rPr>
            </w:pPr>
            <w:r>
              <w:rPr>
                <w:rFonts w:ascii="Times New Roman" w:hAnsi="Times New Roman"/>
              </w:rPr>
              <w:t>0.02</w:t>
            </w:r>
          </w:p>
        </w:tc>
        <w:tc>
          <w:tcPr>
            <w:tcW w:w="1138" w:type="dxa"/>
            <w:vAlign w:val="center"/>
          </w:tcPr>
          <w:p w14:paraId="49BBF3F6" w14:textId="77777777" w:rsidR="002A6A0F" w:rsidRDefault="002A6A0F">
            <w:pPr>
              <w:jc w:val="center"/>
              <w:rPr>
                <w:rFonts w:ascii="Times New Roman" w:hAnsi="Times New Roman"/>
              </w:rPr>
            </w:pPr>
            <w:r>
              <w:rPr>
                <w:rFonts w:ascii="Times New Roman" w:hAnsi="Times New Roman"/>
              </w:rPr>
              <w:t>0.06</w:t>
            </w:r>
          </w:p>
        </w:tc>
        <w:tc>
          <w:tcPr>
            <w:tcW w:w="828" w:type="dxa"/>
            <w:vAlign w:val="center"/>
          </w:tcPr>
          <w:p w14:paraId="4A8B02C7" w14:textId="77777777" w:rsidR="002A6A0F" w:rsidRDefault="002A6A0F">
            <w:pPr>
              <w:jc w:val="center"/>
              <w:rPr>
                <w:rFonts w:ascii="Times New Roman" w:hAnsi="Times New Roman"/>
              </w:rPr>
            </w:pPr>
            <w:r>
              <w:rPr>
                <w:rFonts w:ascii="Times New Roman" w:hAnsi="Times New Roman"/>
              </w:rPr>
              <w:t>0.03</w:t>
            </w:r>
          </w:p>
        </w:tc>
        <w:tc>
          <w:tcPr>
            <w:tcW w:w="858" w:type="dxa"/>
            <w:vAlign w:val="center"/>
          </w:tcPr>
          <w:p w14:paraId="51F66109" w14:textId="77777777" w:rsidR="002A6A0F" w:rsidRDefault="002A6A0F">
            <w:pPr>
              <w:jc w:val="center"/>
              <w:rPr>
                <w:rFonts w:ascii="Times New Roman" w:hAnsi="Times New Roman"/>
              </w:rPr>
            </w:pPr>
            <w:r>
              <w:rPr>
                <w:rFonts w:ascii="Times New Roman" w:hAnsi="Times New Roman"/>
              </w:rPr>
              <w:t>0.29</w:t>
            </w:r>
          </w:p>
        </w:tc>
        <w:tc>
          <w:tcPr>
            <w:tcW w:w="1035" w:type="dxa"/>
            <w:vAlign w:val="center"/>
          </w:tcPr>
          <w:p w14:paraId="73F580D1" w14:textId="77777777" w:rsidR="002A6A0F" w:rsidRDefault="002A6A0F">
            <w:pPr>
              <w:jc w:val="center"/>
              <w:rPr>
                <w:rFonts w:ascii="Times New Roman" w:hAnsi="Times New Roman"/>
              </w:rPr>
            </w:pPr>
            <w:r>
              <w:rPr>
                <w:rFonts w:ascii="Times New Roman" w:hAnsi="Times New Roman"/>
              </w:rPr>
              <w:t>0.76</w:t>
            </w:r>
          </w:p>
        </w:tc>
      </w:tr>
    </w:tbl>
    <w:p w14:paraId="55887C8D" w14:textId="77777777" w:rsidR="002A6A0F" w:rsidRDefault="002A6A0F">
      <w:pPr>
        <w:rPr>
          <w:rFonts w:ascii="Times New Roman" w:hAnsi="Times New Roman"/>
          <w:b/>
          <w:bCs/>
          <w:sz w:val="24"/>
          <w:szCs w:val="24"/>
        </w:rPr>
      </w:pPr>
    </w:p>
    <w:p w14:paraId="701F093B" w14:textId="60DE18BE" w:rsidR="002A6A0F" w:rsidRDefault="00866A63">
      <w:pPr>
        <w:rPr>
          <w:rFonts w:ascii="Times New Roman" w:hAnsi="Times New Roman"/>
          <w:b/>
          <w:bCs/>
          <w:sz w:val="24"/>
          <w:szCs w:val="24"/>
        </w:rPr>
      </w:pPr>
      <w:r>
        <w:rPr>
          <w:rFonts w:ascii="Times New Roman" w:hAnsi="Times New Roman"/>
          <w:b/>
          <w:bCs/>
          <w:noProof/>
          <w:sz w:val="24"/>
          <w:szCs w:val="24"/>
        </w:rPr>
        <w:drawing>
          <wp:inline distT="0" distB="0" distL="0" distR="0" wp14:anchorId="6698336D" wp14:editId="5EC90553">
            <wp:extent cx="6119495" cy="2990215"/>
            <wp:effectExtent l="0" t="0" r="0" b="0"/>
            <wp:docPr id="5"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B21EBB" w14:textId="77777777" w:rsidR="002A6A0F" w:rsidRPr="001C0B03" w:rsidRDefault="001C0B03" w:rsidP="001C0B03">
      <w:pPr>
        <w:spacing w:line="360" w:lineRule="auto"/>
        <w:jc w:val="both"/>
        <w:rPr>
          <w:rFonts w:ascii="Times New Roman" w:eastAsia="SimSun" w:hAnsi="Times New Roman"/>
          <w:sz w:val="24"/>
          <w:szCs w:val="24"/>
          <w:lang w:eastAsia="zh-CN" w:bidi="ar"/>
        </w:rPr>
      </w:pPr>
      <w:r w:rsidRPr="001C0B03">
        <w:rPr>
          <w:rFonts w:ascii="Times New Roman" w:eastAsia="SimSun" w:hAnsi="Times New Roman"/>
          <w:sz w:val="24"/>
          <w:szCs w:val="24"/>
        </w:rPr>
        <w:t xml:space="preserve">According to the regression model, the only strategy with moderately positive and statistically significant impact on the student performance is teaching management (b = </w:t>
      </w:r>
      <w:r w:rsidRPr="001C0B03">
        <w:rPr>
          <w:rFonts w:ascii="Times New Roman" w:eastAsia="SimSun" w:hAnsi="Times New Roman"/>
          <w:sz w:val="24"/>
          <w:szCs w:val="24"/>
        </w:rPr>
        <w:lastRenderedPageBreak/>
        <w:t>0.23, p = 0.08). Nevertheless, all the variables did not become statistically significant according to the traditional standards, which means that the use of classroom management strategies is not a powerful predictor of academic performance. It may also be a critical role of other contextual and external variables, including the socio-economic status, teacher competence, parental in</w:t>
      </w:r>
      <w:r>
        <w:rPr>
          <w:rFonts w:ascii="Times New Roman" w:eastAsia="SimSun" w:hAnsi="Times New Roman"/>
          <w:sz w:val="24"/>
          <w:szCs w:val="24"/>
        </w:rPr>
        <w:t>volvement, or school facilities</w:t>
      </w:r>
      <w:r w:rsidR="002A6A0F">
        <w:rPr>
          <w:rFonts w:ascii="Times New Roman" w:eastAsia="SimSun" w:hAnsi="Times New Roman"/>
          <w:sz w:val="24"/>
          <w:szCs w:val="24"/>
          <w:lang w:eastAsia="zh-CN" w:bidi="ar"/>
        </w:rPr>
        <w:t>.</w:t>
      </w:r>
    </w:p>
    <w:p w14:paraId="5951E757" w14:textId="77777777" w:rsidR="00897D22" w:rsidRPr="00897D22" w:rsidRDefault="00897D22" w:rsidP="00897D22">
      <w:pPr>
        <w:spacing w:after="0" w:line="360" w:lineRule="auto"/>
        <w:jc w:val="both"/>
        <w:rPr>
          <w:rFonts w:ascii="Times New Roman" w:eastAsia="SimSun" w:hAnsi="Times New Roman"/>
          <w:b/>
          <w:bCs/>
          <w:sz w:val="24"/>
          <w:szCs w:val="24"/>
          <w:lang w:eastAsia="zh-CN" w:bidi="ar"/>
        </w:rPr>
      </w:pPr>
      <w:r w:rsidRPr="00897D22">
        <w:rPr>
          <w:rFonts w:ascii="Times New Roman" w:eastAsia="SimSun" w:hAnsi="Times New Roman"/>
          <w:b/>
          <w:bCs/>
          <w:sz w:val="24"/>
          <w:szCs w:val="24"/>
          <w:lang w:eastAsia="zh-CN" w:bidi="ar"/>
        </w:rPr>
        <w:t>Discussion</w:t>
      </w:r>
    </w:p>
    <w:p w14:paraId="3624D4BD" w14:textId="77777777" w:rsidR="00897D22" w:rsidRPr="00897D22" w:rsidRDefault="00897D22" w:rsidP="00897D22">
      <w:pPr>
        <w:spacing w:after="0" w:line="360" w:lineRule="auto"/>
        <w:jc w:val="both"/>
        <w:rPr>
          <w:rFonts w:ascii="Times New Roman" w:eastAsia="SimSun" w:hAnsi="Times New Roman"/>
          <w:sz w:val="24"/>
          <w:szCs w:val="24"/>
          <w:lang w:eastAsia="zh-CN" w:bidi="ar"/>
        </w:rPr>
      </w:pPr>
      <w:r w:rsidRPr="00897D22">
        <w:rPr>
          <w:rFonts w:ascii="Times New Roman" w:eastAsia="SimSun" w:hAnsi="Times New Roman"/>
          <w:sz w:val="24"/>
          <w:szCs w:val="24"/>
          <w:lang w:eastAsia="zh-CN" w:bidi="ar"/>
        </w:rPr>
        <w:t>The current research has investigated the connection between classroom management practices and academic achievement of students in District Korangi schools that are located in public secondary schools. The analysis shows that the teaching management strategies have shown the most significant positive relationship with the student performance (r = 0.19, p &lt; 0.05). The outcome of this research implies that disciplined teaching and learning methods, including the method of lesson delivery, classroom organization, and methods of student participation, have a significant role in fostering academic performances. This result aligns with the previous studies that show that the existence of coordinated and coherent teaching activities contributes to a successful learning process that can improve student interest and performance (Aliakbari and Bozorgmanesh, 2015).</w:t>
      </w:r>
    </w:p>
    <w:p w14:paraId="3E023239" w14:textId="77777777" w:rsidR="00897D22" w:rsidRPr="00897D22" w:rsidRDefault="00897D22" w:rsidP="00897D22">
      <w:pPr>
        <w:spacing w:after="0" w:line="360" w:lineRule="auto"/>
        <w:jc w:val="both"/>
        <w:rPr>
          <w:rFonts w:ascii="Times New Roman" w:eastAsia="SimSun" w:hAnsi="Times New Roman"/>
          <w:sz w:val="24"/>
          <w:szCs w:val="24"/>
          <w:lang w:eastAsia="zh-CN" w:bidi="ar"/>
        </w:rPr>
      </w:pPr>
      <w:r w:rsidRPr="00897D22">
        <w:rPr>
          <w:rFonts w:ascii="Times New Roman" w:eastAsia="SimSun" w:hAnsi="Times New Roman"/>
          <w:sz w:val="24"/>
          <w:szCs w:val="24"/>
          <w:lang w:eastAsia="zh-CN" w:bidi="ar"/>
        </w:rPr>
        <w:t>Conversely, the teacher-students’ relationships and teacher organization were less strongly related to academic performance. Although these dimensions are generally recognized as key elements of an effective classroom management, as well as they are not statue-powered in the given study, their role in the achievement may be incidental or be mediated by other situational factors. Past studies have observed that organizational capabilities and relational customs usually enhance learning by minimizing interferences and uplifting classroom atmosphere instead of directing scholastic ratings (Ferguson et al., 2022). On the same note, the less effective relationship between punishment and reward strategies would suggest that the use of behavioral reinforcement is not necessarily enough to produce academic achievement, especially in complicated school settings.</w:t>
      </w:r>
    </w:p>
    <w:p w14:paraId="754D8D32" w14:textId="77777777" w:rsidR="00897D22" w:rsidRPr="00897D22" w:rsidRDefault="00897D22" w:rsidP="00897D22">
      <w:pPr>
        <w:spacing w:after="0" w:line="360" w:lineRule="auto"/>
        <w:jc w:val="both"/>
        <w:rPr>
          <w:rFonts w:ascii="Times New Roman" w:eastAsia="SimSun" w:hAnsi="Times New Roman"/>
          <w:sz w:val="24"/>
          <w:szCs w:val="24"/>
          <w:lang w:eastAsia="zh-CN" w:bidi="ar"/>
        </w:rPr>
      </w:pPr>
      <w:r w:rsidRPr="00897D22">
        <w:rPr>
          <w:rFonts w:ascii="Times New Roman" w:eastAsia="SimSun" w:hAnsi="Times New Roman"/>
          <w:sz w:val="24"/>
          <w:szCs w:val="24"/>
          <w:lang w:eastAsia="zh-CN" w:bidi="ar"/>
        </w:rPr>
        <w:t xml:space="preserve">The regression analysis also showed that despite a relatively stronger influence of teaching management strategies compared to other factors, the overall capability of classroom management strategies in predicting the student performance was relatively low. This observation underscores the complexity of academic achievement and is an </w:t>
      </w:r>
      <w:r w:rsidRPr="00897D22">
        <w:rPr>
          <w:rFonts w:ascii="Times New Roman" w:eastAsia="SimSun" w:hAnsi="Times New Roman"/>
          <w:sz w:val="24"/>
          <w:szCs w:val="24"/>
          <w:lang w:eastAsia="zh-CN" w:bidi="ar"/>
        </w:rPr>
        <w:lastRenderedPageBreak/>
        <w:t>indication that classroom management is in concert with other major factors that may affect the academic achievement, including student motivation, home environment, instructional quality, and socio-economic conditions. Such findings are consistent with the existing research that focuses on the fact that classroom management is a required yet not exclusive predictor of academic achievement (Aliakbari et al., 2015). Central to this, classroom management ought to be considered as being a subset of a larger ecosystem that affects student learning as opposed to a solution in itself.</w:t>
      </w:r>
    </w:p>
    <w:p w14:paraId="3B2EA4DC" w14:textId="77777777" w:rsidR="00897D22" w:rsidRPr="00897D22" w:rsidRDefault="00897D22" w:rsidP="00897D22">
      <w:pPr>
        <w:spacing w:after="0" w:line="360" w:lineRule="auto"/>
        <w:jc w:val="both"/>
        <w:rPr>
          <w:rFonts w:ascii="Times New Roman" w:eastAsia="SimSun" w:hAnsi="Times New Roman"/>
          <w:b/>
          <w:bCs/>
          <w:sz w:val="24"/>
          <w:szCs w:val="24"/>
          <w:lang w:eastAsia="zh-CN" w:bidi="ar"/>
        </w:rPr>
      </w:pPr>
      <w:r w:rsidRPr="00897D22">
        <w:rPr>
          <w:rFonts w:ascii="Times New Roman" w:eastAsia="SimSun" w:hAnsi="Times New Roman"/>
          <w:b/>
          <w:bCs/>
          <w:sz w:val="24"/>
          <w:szCs w:val="24"/>
          <w:lang w:eastAsia="zh-CN" w:bidi="ar"/>
        </w:rPr>
        <w:t>Conclusion</w:t>
      </w:r>
    </w:p>
    <w:p w14:paraId="077762C4" w14:textId="77777777" w:rsidR="00897D22" w:rsidRPr="00897D22" w:rsidRDefault="00897D22" w:rsidP="00897D22">
      <w:pPr>
        <w:spacing w:after="0" w:line="360" w:lineRule="auto"/>
        <w:jc w:val="both"/>
        <w:rPr>
          <w:rFonts w:ascii="Times New Roman" w:eastAsia="SimSun" w:hAnsi="Times New Roman"/>
          <w:sz w:val="24"/>
          <w:szCs w:val="24"/>
          <w:lang w:eastAsia="zh-CN" w:bidi="ar"/>
        </w:rPr>
      </w:pPr>
      <w:r w:rsidRPr="00897D22">
        <w:rPr>
          <w:rFonts w:ascii="Times New Roman" w:eastAsia="SimSun" w:hAnsi="Times New Roman"/>
          <w:sz w:val="24"/>
          <w:szCs w:val="24"/>
          <w:lang w:eastAsia="zh-CN" w:bidi="ar"/>
        </w:rPr>
        <w:t>The research findings conclude that there is a positive correlation between effective classroom management, especially teaching management strategies and the academic performance of the students in the government secondary schools in the District of Korangi. Formal instructional activities seem to improve participation and learning, which is also why the significance of instructional clarity and consistency is correct. Nevertheless, the relatively weak effect of organizational strategies, teacher-student relations and punishment reward systems indicates that more extensive educational and social variables should be taken into account in response to student achievement. Generally, these results indicate that although classroom management is an effective tool in enhancing learning, it must be combined with motivational, instructional and contextual interventions in order to reach a long term academic improvement.</w:t>
      </w:r>
    </w:p>
    <w:p w14:paraId="0A14C0B0" w14:textId="77777777" w:rsidR="00897D22" w:rsidRPr="00897D22" w:rsidRDefault="00897D22" w:rsidP="00897D22">
      <w:pPr>
        <w:spacing w:after="0" w:line="360" w:lineRule="auto"/>
        <w:jc w:val="both"/>
        <w:rPr>
          <w:rFonts w:ascii="Times New Roman" w:eastAsia="SimSun" w:hAnsi="Times New Roman"/>
          <w:b/>
          <w:bCs/>
          <w:sz w:val="24"/>
          <w:szCs w:val="24"/>
          <w:lang w:eastAsia="zh-CN" w:bidi="ar"/>
        </w:rPr>
      </w:pPr>
      <w:r w:rsidRPr="00897D22">
        <w:rPr>
          <w:rFonts w:ascii="Times New Roman" w:eastAsia="SimSun" w:hAnsi="Times New Roman"/>
          <w:b/>
          <w:bCs/>
          <w:sz w:val="24"/>
          <w:szCs w:val="24"/>
          <w:lang w:eastAsia="zh-CN" w:bidi="ar"/>
        </w:rPr>
        <w:t>Recommendations</w:t>
      </w:r>
    </w:p>
    <w:p w14:paraId="5930DE5A" w14:textId="77777777" w:rsidR="00897D22" w:rsidRPr="00897D22" w:rsidRDefault="00897D22" w:rsidP="00897D22">
      <w:pPr>
        <w:spacing w:after="0" w:line="360" w:lineRule="auto"/>
        <w:jc w:val="both"/>
        <w:rPr>
          <w:rFonts w:ascii="Times New Roman" w:eastAsia="SimSun" w:hAnsi="Times New Roman"/>
          <w:sz w:val="24"/>
          <w:szCs w:val="24"/>
          <w:lang w:eastAsia="zh-CN" w:bidi="ar"/>
        </w:rPr>
      </w:pPr>
      <w:r w:rsidRPr="00897D22">
        <w:rPr>
          <w:rFonts w:ascii="Times New Roman" w:eastAsia="SimSun" w:hAnsi="Times New Roman"/>
          <w:sz w:val="24"/>
          <w:szCs w:val="24"/>
          <w:lang w:eastAsia="zh-CN" w:bidi="ar"/>
        </w:rPr>
        <w:t>On the basis of the results of the given research, there are some pragmatic suggestions:</w:t>
      </w:r>
    </w:p>
    <w:p w14:paraId="42CF084C" w14:textId="77777777" w:rsidR="00897D22" w:rsidRPr="00897D22" w:rsidRDefault="00897D22" w:rsidP="00897D22">
      <w:pPr>
        <w:spacing w:after="0" w:line="360" w:lineRule="auto"/>
        <w:jc w:val="both"/>
        <w:rPr>
          <w:rFonts w:ascii="Times New Roman" w:eastAsia="SimSun" w:hAnsi="Times New Roman"/>
          <w:sz w:val="24"/>
          <w:szCs w:val="24"/>
          <w:lang w:eastAsia="zh-CN" w:bidi="ar"/>
        </w:rPr>
      </w:pPr>
      <w:r w:rsidRPr="00897D22">
        <w:rPr>
          <w:rFonts w:ascii="Times New Roman" w:eastAsia="SimSun" w:hAnsi="Times New Roman"/>
          <w:sz w:val="24"/>
          <w:szCs w:val="24"/>
          <w:lang w:eastAsia="zh-CN" w:bidi="ar"/>
        </w:rPr>
        <w:t>The focus of professional development programs should be on teaching management techniques such as lesson planning, active learning techniques, and engagement towards the student. Training workshops should be held regularly to provide teachers with the skills that are applicable in arranging the classroom activities in the best way possible to reduce any disruptions.</w:t>
      </w:r>
    </w:p>
    <w:p w14:paraId="1B7E3124" w14:textId="77777777" w:rsidR="00897D22" w:rsidRPr="00897D22" w:rsidRDefault="00897D22" w:rsidP="00897D22">
      <w:pPr>
        <w:spacing w:after="0" w:line="360" w:lineRule="auto"/>
        <w:jc w:val="both"/>
        <w:rPr>
          <w:rFonts w:ascii="Times New Roman" w:eastAsia="SimSun" w:hAnsi="Times New Roman"/>
          <w:sz w:val="24"/>
          <w:szCs w:val="24"/>
          <w:lang w:eastAsia="zh-CN" w:bidi="ar"/>
        </w:rPr>
      </w:pPr>
      <w:r w:rsidRPr="00897D22">
        <w:rPr>
          <w:rFonts w:ascii="Times New Roman" w:eastAsia="SimSun" w:hAnsi="Times New Roman"/>
          <w:sz w:val="24"/>
          <w:szCs w:val="24"/>
          <w:lang w:eastAsia="zh-CN" w:bidi="ar"/>
        </w:rPr>
        <w:t>Punishment-reward is not to be over-used in schools. Rather, a common ground that would be taken in encouraging responsible student behavior and engagement should be a balance of motivation, a structured approach to it, positive reinforcement, and a supportive relationship.</w:t>
      </w:r>
    </w:p>
    <w:p w14:paraId="532FEA46" w14:textId="77777777" w:rsidR="00897D22" w:rsidRPr="00897D22" w:rsidRDefault="00897D22" w:rsidP="00897D22">
      <w:pPr>
        <w:spacing w:after="0" w:line="360" w:lineRule="auto"/>
        <w:jc w:val="both"/>
        <w:rPr>
          <w:rFonts w:ascii="Times New Roman" w:eastAsia="SimSun" w:hAnsi="Times New Roman"/>
          <w:sz w:val="24"/>
          <w:szCs w:val="24"/>
          <w:lang w:eastAsia="zh-CN" w:bidi="ar"/>
        </w:rPr>
      </w:pPr>
    </w:p>
    <w:p w14:paraId="703B621C" w14:textId="77777777" w:rsidR="00897D22" w:rsidRPr="00897D22" w:rsidRDefault="00897D22" w:rsidP="00897D22">
      <w:pPr>
        <w:spacing w:after="0" w:line="360" w:lineRule="auto"/>
        <w:jc w:val="both"/>
        <w:rPr>
          <w:rFonts w:ascii="Times New Roman" w:eastAsia="SimSun" w:hAnsi="Times New Roman"/>
          <w:sz w:val="24"/>
          <w:szCs w:val="24"/>
          <w:lang w:eastAsia="zh-CN" w:bidi="ar"/>
        </w:rPr>
      </w:pPr>
      <w:r w:rsidRPr="00897D22">
        <w:rPr>
          <w:rFonts w:ascii="Times New Roman" w:eastAsia="SimSun" w:hAnsi="Times New Roman"/>
          <w:sz w:val="24"/>
          <w:szCs w:val="24"/>
          <w:lang w:eastAsia="zh-CN" w:bidi="ar"/>
        </w:rPr>
        <w:lastRenderedPageBreak/>
        <w:t>An important consideration made by school administrations should be to make the classroom environment organized through setting of routine, reduction of distractions and ensuring instructional time is maximized. The effective arrangement of the environment helps in teaching as well as focus of the students.</w:t>
      </w:r>
    </w:p>
    <w:p w14:paraId="312FAE7B" w14:textId="77777777" w:rsidR="00897D22" w:rsidRPr="00897D22" w:rsidRDefault="00897D22" w:rsidP="00897D22">
      <w:pPr>
        <w:spacing w:after="0" w:line="360" w:lineRule="auto"/>
        <w:jc w:val="both"/>
        <w:rPr>
          <w:rFonts w:ascii="Times New Roman" w:eastAsia="SimSun" w:hAnsi="Times New Roman"/>
          <w:b/>
          <w:bCs/>
          <w:sz w:val="24"/>
          <w:szCs w:val="24"/>
          <w:lang w:eastAsia="zh-CN" w:bidi="ar"/>
        </w:rPr>
      </w:pPr>
      <w:r w:rsidRPr="00897D22">
        <w:rPr>
          <w:rFonts w:ascii="Times New Roman" w:eastAsia="SimSun" w:hAnsi="Times New Roman"/>
          <w:b/>
          <w:bCs/>
          <w:sz w:val="24"/>
          <w:szCs w:val="24"/>
          <w:lang w:eastAsia="zh-CN" w:bidi="ar"/>
        </w:rPr>
        <w:t>Policy Implications</w:t>
      </w:r>
    </w:p>
    <w:p w14:paraId="0D456427" w14:textId="77777777" w:rsidR="00897D22" w:rsidRPr="00897D22" w:rsidRDefault="00897D22" w:rsidP="00897D22">
      <w:pPr>
        <w:spacing w:after="0" w:line="360" w:lineRule="auto"/>
        <w:jc w:val="both"/>
        <w:rPr>
          <w:rFonts w:ascii="Times New Roman" w:eastAsia="SimSun" w:hAnsi="Times New Roman"/>
          <w:sz w:val="24"/>
          <w:szCs w:val="24"/>
          <w:lang w:eastAsia="zh-CN" w:bidi="ar"/>
        </w:rPr>
      </w:pPr>
      <w:r w:rsidRPr="00897D22">
        <w:rPr>
          <w:rFonts w:ascii="Times New Roman" w:eastAsia="SimSun" w:hAnsi="Times New Roman"/>
          <w:sz w:val="24"/>
          <w:szCs w:val="24"/>
          <w:lang w:eastAsia="zh-CN" w:bidi="ar"/>
        </w:rPr>
        <w:t>The implications of the findings to the educational policy are significant especially in the public secondary schools in District Korangi:</w:t>
      </w:r>
    </w:p>
    <w:p w14:paraId="3A1FD9E0" w14:textId="77777777" w:rsidR="00897D22" w:rsidRPr="00897D22" w:rsidRDefault="00897D22" w:rsidP="00897D22">
      <w:pPr>
        <w:spacing w:after="0" w:line="360" w:lineRule="auto"/>
        <w:jc w:val="both"/>
        <w:rPr>
          <w:rFonts w:ascii="Times New Roman" w:eastAsia="SimSun" w:hAnsi="Times New Roman"/>
          <w:sz w:val="24"/>
          <w:szCs w:val="24"/>
          <w:lang w:eastAsia="zh-CN" w:bidi="ar"/>
        </w:rPr>
      </w:pPr>
      <w:r w:rsidRPr="00897D22">
        <w:rPr>
          <w:rFonts w:ascii="Times New Roman" w:eastAsia="SimSun" w:hAnsi="Times New Roman"/>
          <w:sz w:val="24"/>
          <w:szCs w:val="24"/>
          <w:lang w:eastAsia="zh-CN" w:bidi="ar"/>
        </w:rPr>
        <w:t>Policies of Teacher Training and Professional Development.</w:t>
      </w:r>
    </w:p>
    <w:p w14:paraId="72F63892" w14:textId="77777777" w:rsidR="00897D22" w:rsidRPr="00897D22" w:rsidRDefault="00897D22" w:rsidP="00897D22">
      <w:pPr>
        <w:spacing w:after="0" w:line="360" w:lineRule="auto"/>
        <w:jc w:val="both"/>
        <w:rPr>
          <w:rFonts w:ascii="Times New Roman" w:eastAsia="SimSun" w:hAnsi="Times New Roman"/>
          <w:sz w:val="24"/>
          <w:szCs w:val="24"/>
          <w:lang w:eastAsia="zh-CN" w:bidi="ar"/>
        </w:rPr>
      </w:pPr>
      <w:r w:rsidRPr="00897D22">
        <w:rPr>
          <w:rFonts w:ascii="Times New Roman" w:eastAsia="SimSun" w:hAnsi="Times New Roman"/>
          <w:sz w:val="24"/>
          <w:szCs w:val="24"/>
          <w:lang w:eastAsia="zh-CN" w:bidi="ar"/>
        </w:rPr>
        <w:t>Regular classroom management, student engagement, and instructional planning in-service training programs should be institutionalized by the education authorities. The focus should be on positive ways of reinforcing and not punitive discipline.</w:t>
      </w:r>
    </w:p>
    <w:p w14:paraId="6AE51CD7" w14:textId="77777777" w:rsidR="00897D22" w:rsidRPr="00897D22" w:rsidRDefault="00897D22" w:rsidP="00897D22">
      <w:pPr>
        <w:spacing w:after="0" w:line="360" w:lineRule="auto"/>
        <w:jc w:val="both"/>
        <w:rPr>
          <w:rFonts w:ascii="Times New Roman" w:eastAsia="SimSun" w:hAnsi="Times New Roman"/>
          <w:sz w:val="24"/>
          <w:szCs w:val="24"/>
          <w:lang w:eastAsia="zh-CN" w:bidi="ar"/>
        </w:rPr>
      </w:pPr>
      <w:r w:rsidRPr="00897D22">
        <w:rPr>
          <w:rFonts w:ascii="Times New Roman" w:eastAsia="SimSun" w:hAnsi="Times New Roman"/>
          <w:sz w:val="24"/>
          <w:szCs w:val="24"/>
          <w:lang w:eastAsia="zh-CN" w:bidi="ar"/>
        </w:rPr>
        <w:t>The schools are advised to introduce the standardized classroom management policies, which would stimulate the development of clear behavioral expectations, participative learning, and respectful teacher-student relationships. Positive classroom relationships can also be enhanced by mentorship and student guidance programs.</w:t>
      </w:r>
    </w:p>
    <w:p w14:paraId="72906235" w14:textId="77777777" w:rsidR="00897D22" w:rsidRPr="00897D22" w:rsidRDefault="00897D22" w:rsidP="00897D22">
      <w:pPr>
        <w:spacing w:after="0" w:line="360" w:lineRule="auto"/>
        <w:jc w:val="both"/>
        <w:rPr>
          <w:rFonts w:ascii="Times New Roman" w:eastAsia="SimSun" w:hAnsi="Times New Roman"/>
          <w:sz w:val="24"/>
          <w:szCs w:val="24"/>
          <w:lang w:eastAsia="zh-CN" w:bidi="ar"/>
        </w:rPr>
      </w:pPr>
      <w:r w:rsidRPr="00897D22">
        <w:rPr>
          <w:rFonts w:ascii="Times New Roman" w:eastAsia="SimSun" w:hAnsi="Times New Roman"/>
          <w:sz w:val="24"/>
          <w:szCs w:val="24"/>
          <w:lang w:eastAsia="zh-CN" w:bidi="ar"/>
        </w:rPr>
        <w:t>Practical training of classroom management training should be incorporated into the teacher education programs. Interactive teaching practices, which put students in the center of the teaching process, must be adopted in order to equip future teachers with challenges in the real classroom.</w:t>
      </w:r>
    </w:p>
    <w:p w14:paraId="28148012" w14:textId="77777777" w:rsidR="00897D22" w:rsidRPr="00897D22" w:rsidRDefault="00897D22" w:rsidP="00897D22">
      <w:pPr>
        <w:spacing w:after="0" w:line="360" w:lineRule="auto"/>
        <w:jc w:val="both"/>
        <w:rPr>
          <w:rFonts w:ascii="Times New Roman" w:eastAsia="SimSun" w:hAnsi="Times New Roman"/>
          <w:sz w:val="24"/>
          <w:szCs w:val="24"/>
          <w:lang w:eastAsia="zh-CN" w:bidi="ar"/>
        </w:rPr>
      </w:pPr>
      <w:r w:rsidRPr="00897D22">
        <w:rPr>
          <w:rFonts w:ascii="Times New Roman" w:eastAsia="SimSun" w:hAnsi="Times New Roman"/>
          <w:sz w:val="24"/>
          <w:szCs w:val="24"/>
          <w:lang w:eastAsia="zh-CN" w:bidi="ar"/>
        </w:rPr>
        <w:t>Classroom management practices should be evaluated on a regular basis so as to define areas of strengths and weaknesses. Evidence-based policy decisions should be made at school and district levels with student achievement data, teacher assessments, and discipline records to inform the decisions.</w:t>
      </w:r>
    </w:p>
    <w:p w14:paraId="3581ECE9" w14:textId="77777777" w:rsidR="00897D22" w:rsidRPr="00897D22" w:rsidRDefault="00897D22" w:rsidP="00897D22">
      <w:pPr>
        <w:spacing w:after="0" w:line="360" w:lineRule="auto"/>
        <w:jc w:val="both"/>
        <w:rPr>
          <w:rFonts w:ascii="Times New Roman" w:eastAsia="SimSun" w:hAnsi="Times New Roman"/>
          <w:sz w:val="24"/>
          <w:szCs w:val="24"/>
          <w:lang w:eastAsia="zh-CN" w:bidi="ar"/>
        </w:rPr>
      </w:pPr>
      <w:r w:rsidRPr="00897D22">
        <w:rPr>
          <w:rFonts w:ascii="Times New Roman" w:eastAsia="SimSun" w:hAnsi="Times New Roman"/>
          <w:sz w:val="24"/>
          <w:szCs w:val="24"/>
          <w:lang w:eastAsia="zh-CN" w:bidi="ar"/>
        </w:rPr>
        <w:t>Policies need to promote parental involvement in helping students to develop in terms of academic and behavior. The positive classroom behaviors can be supported by providing conducive home settings, which can be realized through community awareness programs.</w:t>
      </w:r>
    </w:p>
    <w:p w14:paraId="546A6D3A" w14:textId="77777777" w:rsidR="00897D22" w:rsidRPr="00897D22" w:rsidRDefault="00897D22" w:rsidP="00897D22">
      <w:pPr>
        <w:spacing w:after="0" w:line="360" w:lineRule="auto"/>
        <w:jc w:val="both"/>
        <w:rPr>
          <w:rFonts w:ascii="Times New Roman" w:eastAsia="SimSun" w:hAnsi="Times New Roman"/>
          <w:sz w:val="24"/>
          <w:szCs w:val="24"/>
          <w:lang w:eastAsia="zh-CN" w:bidi="ar"/>
        </w:rPr>
      </w:pPr>
      <w:r w:rsidRPr="00897D22">
        <w:rPr>
          <w:rFonts w:ascii="Times New Roman" w:eastAsia="SimSun" w:hAnsi="Times New Roman"/>
          <w:sz w:val="24"/>
          <w:szCs w:val="24"/>
          <w:lang w:eastAsia="zh-CN" w:bidi="ar"/>
        </w:rPr>
        <w:t xml:space="preserve">This study has a number of limitations even though it has made its contributions. To begin with, geographic boundaries were restricted to the public secondary schools in District Korangi thereby limiting the generalizability of the results. Second, the research was based on self-reported information of students, which can contain bias in the responses. Third, the measurement of the academic performance was conducted based on </w:t>
      </w:r>
      <w:r w:rsidRPr="00897D22">
        <w:rPr>
          <w:rFonts w:ascii="Times New Roman" w:eastAsia="SimSun" w:hAnsi="Times New Roman"/>
          <w:sz w:val="24"/>
          <w:szCs w:val="24"/>
          <w:lang w:eastAsia="zh-CN" w:bidi="ar"/>
        </w:rPr>
        <w:lastRenderedPageBreak/>
        <w:t>English subject scores alone in exclusion of other academic domains. Fourth, several important external factors were not part of the analysis including socioeconomic status, parental involvement, and teacher experience. Lastly, the effect of cross sectional design is that it does not allow conclusions to be made concerning long-term outcomes of classroom management practices.</w:t>
      </w:r>
    </w:p>
    <w:p w14:paraId="11ED27F5" w14:textId="77777777" w:rsidR="00897D22" w:rsidRPr="00897D22" w:rsidRDefault="00897D22" w:rsidP="00897D22">
      <w:pPr>
        <w:spacing w:after="0" w:line="360" w:lineRule="auto"/>
        <w:jc w:val="both"/>
        <w:rPr>
          <w:rFonts w:ascii="Times New Roman" w:eastAsia="SimSun" w:hAnsi="Times New Roman"/>
          <w:b/>
          <w:bCs/>
          <w:sz w:val="24"/>
          <w:szCs w:val="24"/>
          <w:lang w:eastAsia="zh-CN" w:bidi="ar"/>
        </w:rPr>
      </w:pPr>
      <w:r w:rsidRPr="00897D22">
        <w:rPr>
          <w:rFonts w:ascii="Times New Roman" w:eastAsia="SimSun" w:hAnsi="Times New Roman"/>
          <w:b/>
          <w:bCs/>
          <w:sz w:val="24"/>
          <w:szCs w:val="24"/>
          <w:lang w:eastAsia="zh-CN" w:bidi="ar"/>
        </w:rPr>
        <w:t>Future Research Directions</w:t>
      </w:r>
    </w:p>
    <w:p w14:paraId="5222AC55" w14:textId="77777777" w:rsidR="00897D22" w:rsidRPr="00897D22" w:rsidRDefault="00897D22" w:rsidP="00897D22">
      <w:pPr>
        <w:spacing w:after="0" w:line="360" w:lineRule="auto"/>
        <w:jc w:val="both"/>
        <w:rPr>
          <w:rFonts w:ascii="Times New Roman" w:eastAsia="SimSun" w:hAnsi="Times New Roman"/>
          <w:sz w:val="24"/>
          <w:szCs w:val="24"/>
          <w:lang w:eastAsia="zh-CN" w:bidi="ar"/>
        </w:rPr>
      </w:pPr>
      <w:r w:rsidRPr="00897D22">
        <w:rPr>
          <w:rFonts w:ascii="Times New Roman" w:eastAsia="SimSun" w:hAnsi="Times New Roman"/>
          <w:sz w:val="24"/>
          <w:szCs w:val="24"/>
          <w:lang w:eastAsia="zh-CN" w:bidi="ar"/>
        </w:rPr>
        <w:t>These limitations should be overcome in future research, which should elaborate on the present study in many aspects. First, the researchers need to use broader and more varied samples, including private schools and several districts to make it more generalized. Second, longitudinal research designs would help in having more in depth information on the effects of classroom management strategies in the performance of the students in the long run. Third, the performance measures (both with multiple subjects and non-academic outcomes like motivation and behavior) should be used in the future research. Fourth, it would be enriched with qualitative approaches, i.e., interviews with teachers and classroom observations. Lastly, the contribution of extraneous factors, such as parental support, teacher experience and school resources, should also be explored in the future so that a more comprehensive picture of classroom management effectiveness can be created.</w:t>
      </w:r>
    </w:p>
    <w:p w14:paraId="173A19EA" w14:textId="77777777" w:rsidR="002A6A0F" w:rsidRDefault="002A6A0F" w:rsidP="00897D22">
      <w:pPr>
        <w:spacing w:before="100" w:beforeAutospacing="1" w:after="100" w:afterAutospacing="1" w:line="480" w:lineRule="auto"/>
        <w:rPr>
          <w:rFonts w:ascii="Times New Roman" w:hAnsi="Times New Roman"/>
          <w:b/>
          <w:bCs/>
          <w:sz w:val="24"/>
          <w:szCs w:val="24"/>
        </w:rPr>
      </w:pPr>
      <w:r>
        <w:rPr>
          <w:rFonts w:ascii="Times New Roman" w:hAnsi="Times New Roman"/>
          <w:b/>
          <w:bCs/>
          <w:sz w:val="24"/>
          <w:szCs w:val="24"/>
        </w:rPr>
        <w:t>References</w:t>
      </w:r>
    </w:p>
    <w:p w14:paraId="2B00E21A" w14:textId="77777777" w:rsidR="002A6A0F" w:rsidRDefault="002A6A0F" w:rsidP="00897D22">
      <w:pPr>
        <w:pStyle w:val="NormalWeb"/>
        <w:spacing w:before="0" w:beforeAutospacing="0" w:after="0" w:afterAutospacing="0" w:line="360" w:lineRule="auto"/>
        <w:ind w:left="1134" w:hanging="1134"/>
        <w:jc w:val="both"/>
      </w:pPr>
      <w:r>
        <w:rPr>
          <w:rFonts w:ascii="SimSun" w:eastAsia="SimSun" w:hAnsi="SimSun" w:cs="SimSun" w:hint="eastAsia"/>
        </w:rPr>
        <w:t xml:space="preserve"> </w:t>
      </w:r>
      <w:r>
        <w:t xml:space="preserve">Blumenfeld, P. C., &amp; Paris, A. H. (2021). </w:t>
      </w:r>
      <w:r>
        <w:rPr>
          <w:rStyle w:val="Emphasis"/>
        </w:rPr>
        <w:t>Student engagement and motivation: Essential factors in effective classroom management</w:t>
      </w:r>
      <w:r>
        <w:t>. Educational Psychology Review, 33(4), 567–589.</w:t>
      </w:r>
    </w:p>
    <w:p w14:paraId="5BEECCD8" w14:textId="77777777" w:rsidR="002A6A0F" w:rsidRDefault="002A6A0F" w:rsidP="00897D22">
      <w:pPr>
        <w:pStyle w:val="NormalWeb"/>
        <w:spacing w:before="0" w:beforeAutospacing="0" w:after="0" w:afterAutospacing="0" w:line="360" w:lineRule="auto"/>
        <w:ind w:left="1134" w:hanging="1134"/>
        <w:jc w:val="both"/>
      </w:pPr>
      <w:r>
        <w:rPr>
          <w:rFonts w:ascii="SimSun" w:eastAsia="SimSun" w:hAnsi="SimSun" w:cs="SimSun" w:hint="eastAsia"/>
        </w:rPr>
        <w:t xml:space="preserve"> </w:t>
      </w:r>
      <w:r>
        <w:t xml:space="preserve">Chen, X., &amp; Lin, M. (2021). </w:t>
      </w:r>
      <w:r>
        <w:rPr>
          <w:rStyle w:val="Emphasis"/>
        </w:rPr>
        <w:t>Building trust in the classroom: The role of teacher-student relationships in academic success</w:t>
      </w:r>
      <w:r>
        <w:t>. Journal of Educational Research, 114(2), 225–239.</w:t>
      </w:r>
    </w:p>
    <w:p w14:paraId="73356CA8" w14:textId="77777777" w:rsidR="002A6A0F" w:rsidRDefault="002A6A0F" w:rsidP="00897D22">
      <w:pPr>
        <w:pStyle w:val="NormalWeb"/>
        <w:spacing w:before="0" w:beforeAutospacing="0" w:after="0" w:afterAutospacing="0" w:line="360" w:lineRule="auto"/>
        <w:ind w:left="1134" w:hanging="1134"/>
        <w:jc w:val="both"/>
      </w:pPr>
      <w:r>
        <w:rPr>
          <w:rFonts w:ascii="SimSun" w:eastAsia="SimSun" w:hAnsi="SimSun" w:cs="SimSun" w:hint="eastAsia"/>
        </w:rPr>
        <w:t xml:space="preserve"> </w:t>
      </w:r>
      <w:r>
        <w:t xml:space="preserve">Edwards, L., &amp; Goodman, T. (2021). </w:t>
      </w:r>
      <w:r>
        <w:rPr>
          <w:rStyle w:val="Emphasis"/>
        </w:rPr>
        <w:t>The impact of reward systems on classroom behavior and academic achievement</w:t>
      </w:r>
      <w:r>
        <w:t>. International Journal of Education Research, 45(3), 312–329.</w:t>
      </w:r>
    </w:p>
    <w:p w14:paraId="63966257" w14:textId="77777777" w:rsidR="002A6A0F" w:rsidRDefault="002A6A0F" w:rsidP="00897D22">
      <w:pPr>
        <w:pStyle w:val="NormalWeb"/>
        <w:spacing w:before="0" w:beforeAutospacing="0" w:after="0" w:afterAutospacing="0" w:line="360" w:lineRule="auto"/>
        <w:ind w:left="1134" w:hanging="1134"/>
        <w:jc w:val="both"/>
      </w:pPr>
      <w:r>
        <w:rPr>
          <w:rFonts w:ascii="SimSun" w:eastAsia="SimSun" w:hAnsi="SimSun" w:cs="SimSun" w:hint="eastAsia"/>
        </w:rPr>
        <w:lastRenderedPageBreak/>
        <w:t xml:space="preserve"> </w:t>
      </w:r>
      <w:r>
        <w:t xml:space="preserve">Ferguson, P., Brown, T., &amp; Kelly, J. (2022). </w:t>
      </w:r>
      <w:r>
        <w:rPr>
          <w:rStyle w:val="Emphasis"/>
        </w:rPr>
        <w:t>Effective classroom management and student performance: A quantitative study</w:t>
      </w:r>
      <w:r>
        <w:t>. Educational Leadership, 49(2), 101–119.</w:t>
      </w:r>
    </w:p>
    <w:p w14:paraId="1B478072" w14:textId="77777777" w:rsidR="002A6A0F" w:rsidRDefault="002A6A0F" w:rsidP="00897D22">
      <w:pPr>
        <w:pStyle w:val="NormalWeb"/>
        <w:spacing w:before="0" w:beforeAutospacing="0" w:after="0" w:afterAutospacing="0" w:line="360" w:lineRule="auto"/>
        <w:ind w:left="1134" w:hanging="1134"/>
        <w:jc w:val="both"/>
      </w:pPr>
      <w:r>
        <w:t xml:space="preserve">Fredricks, J. A., Wang, M. T., &amp; Lin, J. S. (2021). </w:t>
      </w:r>
      <w:r>
        <w:rPr>
          <w:rStyle w:val="Emphasis"/>
        </w:rPr>
        <w:t>Teacher-student relationships and their influence on student engagement</w:t>
      </w:r>
      <w:r>
        <w:t>. Educational Psychology, 36(1), 55–73.</w:t>
      </w:r>
    </w:p>
    <w:p w14:paraId="21174AEA" w14:textId="77777777" w:rsidR="002A6A0F" w:rsidRDefault="002A6A0F" w:rsidP="00897D22">
      <w:pPr>
        <w:pStyle w:val="NormalWeb"/>
        <w:spacing w:before="0" w:beforeAutospacing="0" w:after="0" w:afterAutospacing="0" w:line="360" w:lineRule="auto"/>
        <w:ind w:left="1134" w:hanging="1134"/>
        <w:jc w:val="both"/>
      </w:pPr>
      <w:r>
        <w:t xml:space="preserve">Krause, K. L., Bochner, S., &amp; Duchesne, S. (2003). </w:t>
      </w:r>
      <w:r>
        <w:rPr>
          <w:rStyle w:val="Emphasis"/>
        </w:rPr>
        <w:t>Educational Psychology for Learning and Teaching</w:t>
      </w:r>
      <w:r>
        <w:t>. Cengage Learning.</w:t>
      </w:r>
    </w:p>
    <w:p w14:paraId="15A1C103" w14:textId="77777777" w:rsidR="002A6A0F" w:rsidRDefault="002A6A0F" w:rsidP="00897D22">
      <w:pPr>
        <w:pStyle w:val="NormalWeb"/>
        <w:spacing w:before="0" w:beforeAutospacing="0" w:after="0" w:afterAutospacing="0" w:line="360" w:lineRule="auto"/>
        <w:ind w:left="1134" w:hanging="1134"/>
        <w:jc w:val="both"/>
      </w:pPr>
      <w:r>
        <w:t xml:space="preserve">Liu, P., &amp; Zhao, H. (2022). </w:t>
      </w:r>
      <w:r>
        <w:rPr>
          <w:rStyle w:val="Emphasis"/>
        </w:rPr>
        <w:t>Classroom management strategies and their effects on student behavior</w:t>
      </w:r>
      <w:r>
        <w:t>. International Journal of Educational Development, 60(4), 221–234.</w:t>
      </w:r>
    </w:p>
    <w:p w14:paraId="797646EF" w14:textId="77777777" w:rsidR="002A6A0F" w:rsidRDefault="002A6A0F" w:rsidP="00897D22">
      <w:pPr>
        <w:pStyle w:val="NormalWeb"/>
        <w:spacing w:before="0" w:beforeAutospacing="0" w:after="0" w:afterAutospacing="0" w:line="360" w:lineRule="auto"/>
        <w:ind w:left="1134" w:hanging="1134"/>
        <w:jc w:val="both"/>
      </w:pPr>
      <w:r>
        <w:t xml:space="preserve">Patel, R., &amp; Johnson, C. (2022). </w:t>
      </w:r>
      <w:r>
        <w:rPr>
          <w:rStyle w:val="Emphasis"/>
        </w:rPr>
        <w:t>The importance of structured classroom environments in boosting student motivation</w:t>
      </w:r>
      <w:r>
        <w:t>. Educational Review, 55(1), 99–113.</w:t>
      </w:r>
    </w:p>
    <w:p w14:paraId="498C3D87" w14:textId="77777777" w:rsidR="002A6A0F" w:rsidRDefault="002A6A0F" w:rsidP="00897D22">
      <w:pPr>
        <w:pStyle w:val="NormalWeb"/>
        <w:spacing w:before="0" w:beforeAutospacing="0" w:after="0" w:afterAutospacing="0" w:line="360" w:lineRule="auto"/>
        <w:ind w:left="1134" w:hanging="1134"/>
        <w:jc w:val="both"/>
      </w:pPr>
      <w:r>
        <w:t xml:space="preserve">Ryan, R. M., &amp; Deci, E. L. (2020). </w:t>
      </w:r>
      <w:r>
        <w:rPr>
          <w:rStyle w:val="Emphasis"/>
        </w:rPr>
        <w:t>Self-determination theory: Basic psychological needs in motivation, development, and wellness</w:t>
      </w:r>
      <w:r>
        <w:t>. Guilford Publications.</w:t>
      </w:r>
    </w:p>
    <w:p w14:paraId="242143E1" w14:textId="77777777" w:rsidR="002A6A0F" w:rsidRDefault="002A6A0F" w:rsidP="00897D22">
      <w:pPr>
        <w:pStyle w:val="NormalWeb"/>
        <w:spacing w:before="0" w:beforeAutospacing="0" w:after="0" w:afterAutospacing="0" w:line="360" w:lineRule="auto"/>
        <w:ind w:left="1134" w:hanging="1134"/>
        <w:jc w:val="both"/>
      </w:pPr>
      <w:r>
        <w:t xml:space="preserve">Santos, R. (2023). </w:t>
      </w:r>
      <w:r>
        <w:rPr>
          <w:rStyle w:val="Emphasis"/>
        </w:rPr>
        <w:t>Analyzing classroom management techniques in diverse educational settings</w:t>
      </w:r>
      <w:r>
        <w:t>. International Journal of Classroom Research, 12(2), 178–192.</w:t>
      </w:r>
    </w:p>
    <w:p w14:paraId="2B35CE6E" w14:textId="77777777" w:rsidR="002A6A0F" w:rsidRDefault="002A6A0F" w:rsidP="00897D22">
      <w:pPr>
        <w:pStyle w:val="NormalWeb"/>
        <w:spacing w:before="0" w:beforeAutospacing="0" w:after="0" w:afterAutospacing="0" w:line="360" w:lineRule="auto"/>
        <w:ind w:left="1134" w:hanging="1134"/>
        <w:jc w:val="both"/>
      </w:pPr>
      <w:r>
        <w:t xml:space="preserve">Smith, J., &amp; Brown, K. (2021). </w:t>
      </w:r>
      <w:r>
        <w:rPr>
          <w:rStyle w:val="Emphasis"/>
        </w:rPr>
        <w:t>How structured classrooms enhance student learning outcomes</w:t>
      </w:r>
      <w:r>
        <w:t>. Educational Psychology Review, 30(3), 287–305.</w:t>
      </w:r>
    </w:p>
    <w:p w14:paraId="4A3D1492" w14:textId="77777777" w:rsidR="002A6A0F" w:rsidRDefault="002A6A0F" w:rsidP="00897D22">
      <w:pPr>
        <w:pStyle w:val="NormalWeb"/>
        <w:spacing w:before="0" w:beforeAutospacing="0" w:after="0" w:afterAutospacing="0" w:line="360" w:lineRule="auto"/>
        <w:ind w:left="1134" w:hanging="1134"/>
        <w:jc w:val="both"/>
      </w:pPr>
      <w:r>
        <w:t xml:space="preserve">Turner, M., &amp; Kelly, D. (2021). </w:t>
      </w:r>
      <w:r>
        <w:rPr>
          <w:rStyle w:val="Emphasis"/>
        </w:rPr>
        <w:t>The influence of teacher organization on academic achievement</w:t>
      </w:r>
      <w:r>
        <w:t>. Journal of Classroom Management Studies, 42(1), 56–75.</w:t>
      </w:r>
    </w:p>
    <w:p w14:paraId="244B113D" w14:textId="77777777" w:rsidR="002A6A0F" w:rsidRDefault="002A6A0F" w:rsidP="00897D22">
      <w:pPr>
        <w:pStyle w:val="NormalWeb"/>
        <w:spacing w:before="0" w:beforeAutospacing="0" w:after="0" w:afterAutospacing="0" w:line="360" w:lineRule="auto"/>
        <w:ind w:left="1134" w:hanging="1134"/>
        <w:jc w:val="both"/>
      </w:pPr>
      <w:r>
        <w:t xml:space="preserve">Wang, C., &amp; Li, J. (2023). </w:t>
      </w:r>
      <w:r>
        <w:rPr>
          <w:rStyle w:val="Emphasis"/>
        </w:rPr>
        <w:t>Effects of clear expectations and reinforcement on student motivation</w:t>
      </w:r>
      <w:r>
        <w:t>. Journal of Educational Theory, 50(4), 201–219.</w:t>
      </w:r>
    </w:p>
    <w:p w14:paraId="6EE10FB9" w14:textId="77777777" w:rsidR="002A6A0F" w:rsidRDefault="002A6A0F" w:rsidP="00897D22">
      <w:pPr>
        <w:pStyle w:val="NormalWeb"/>
        <w:spacing w:before="0" w:beforeAutospacing="0" w:after="0" w:afterAutospacing="0" w:line="360" w:lineRule="auto"/>
        <w:ind w:left="1134" w:hanging="1134"/>
        <w:jc w:val="both"/>
      </w:pPr>
      <w:r>
        <w:t xml:space="preserve">Brown, H., &amp; White, C. (2022). </w:t>
      </w:r>
      <w:r>
        <w:rPr>
          <w:rStyle w:val="Emphasis"/>
        </w:rPr>
        <w:t>Evaluating the effectiveness of discipline strategies in classroom management</w:t>
      </w:r>
      <w:r>
        <w:t>. International Journal of Teaching and Learning, 19(2), 115–132.</w:t>
      </w:r>
    </w:p>
    <w:p w14:paraId="4B251FBF" w14:textId="77777777" w:rsidR="002A6A0F" w:rsidRDefault="002A6A0F" w:rsidP="00897D22">
      <w:pPr>
        <w:pStyle w:val="NormalWeb"/>
        <w:spacing w:before="0" w:beforeAutospacing="0" w:after="0" w:afterAutospacing="0" w:line="360" w:lineRule="auto"/>
        <w:ind w:left="1134" w:hanging="1134"/>
        <w:jc w:val="both"/>
      </w:pPr>
      <w:r>
        <w:t xml:space="preserve">Jones, R., &amp; Taylor, S. (2021). </w:t>
      </w:r>
      <w:r>
        <w:rPr>
          <w:rStyle w:val="Emphasis"/>
        </w:rPr>
        <w:t>The role of feedback in enhancing student engagement</w:t>
      </w:r>
      <w:r>
        <w:t>. Education and Learning, 47(3), 78–95.</w:t>
      </w:r>
    </w:p>
    <w:p w14:paraId="6A3FBFD2" w14:textId="77777777" w:rsidR="002A6A0F" w:rsidRDefault="002A6A0F" w:rsidP="00897D22">
      <w:pPr>
        <w:pStyle w:val="NormalWeb"/>
        <w:spacing w:before="0" w:beforeAutospacing="0" w:after="0" w:afterAutospacing="0" w:line="360" w:lineRule="auto"/>
        <w:ind w:left="1134" w:hanging="1134"/>
        <w:jc w:val="both"/>
      </w:pPr>
      <w:r>
        <w:t xml:space="preserve">Robinson, P. (2022). </w:t>
      </w:r>
      <w:r>
        <w:rPr>
          <w:rStyle w:val="Emphasis"/>
        </w:rPr>
        <w:t>Improving student performance through effective instructional methods</w:t>
      </w:r>
      <w:r>
        <w:t>. Teaching Strategies Journal, 29(4), 199–215.</w:t>
      </w:r>
    </w:p>
    <w:p w14:paraId="2AAEC889" w14:textId="77777777" w:rsidR="002A6A0F" w:rsidRDefault="002A6A0F" w:rsidP="00897D22">
      <w:pPr>
        <w:pStyle w:val="NormalWeb"/>
        <w:spacing w:before="0" w:beforeAutospacing="0" w:after="0" w:afterAutospacing="0" w:line="360" w:lineRule="auto"/>
        <w:ind w:left="1134" w:hanging="1134"/>
        <w:jc w:val="both"/>
      </w:pPr>
      <w:r>
        <w:lastRenderedPageBreak/>
        <w:t xml:space="preserve">Nelson, G. (2021). </w:t>
      </w:r>
      <w:r>
        <w:rPr>
          <w:rStyle w:val="Emphasis"/>
        </w:rPr>
        <w:t>The psychology of classroom behavior: How teacher-student interactions shape learning</w:t>
      </w:r>
      <w:r>
        <w:t>. Journal of Child Psychology &amp; Education, 39(1), 77–94.</w:t>
      </w:r>
    </w:p>
    <w:p w14:paraId="0E50032B" w14:textId="77777777" w:rsidR="002A6A0F" w:rsidRDefault="002A6A0F" w:rsidP="00897D22">
      <w:pPr>
        <w:pStyle w:val="NormalWeb"/>
        <w:spacing w:before="0" w:beforeAutospacing="0" w:after="0" w:afterAutospacing="0" w:line="360" w:lineRule="auto"/>
        <w:ind w:left="1134" w:hanging="1134"/>
        <w:jc w:val="both"/>
      </w:pPr>
      <w:r>
        <w:t xml:space="preserve">Green, T., &amp; Hall, J. (2023). </w:t>
      </w:r>
      <w:r>
        <w:rPr>
          <w:rStyle w:val="Emphasis"/>
        </w:rPr>
        <w:t>The effects of a positive classroom climate on academic success</w:t>
      </w:r>
      <w:r>
        <w:t>. Educational Research Journal, 27(2), 102–118.</w:t>
      </w:r>
    </w:p>
    <w:p w14:paraId="2E964278" w14:textId="77777777" w:rsidR="002A6A0F" w:rsidRDefault="002A6A0F" w:rsidP="00897D22">
      <w:pPr>
        <w:pStyle w:val="NormalWeb"/>
        <w:spacing w:before="0" w:beforeAutospacing="0" w:after="0" w:afterAutospacing="0" w:line="360" w:lineRule="auto"/>
        <w:ind w:left="1134" w:hanging="1134"/>
        <w:jc w:val="both"/>
      </w:pPr>
      <w:r>
        <w:t xml:space="preserve">Parker, L. (2022). </w:t>
      </w:r>
      <w:r>
        <w:rPr>
          <w:rStyle w:val="Emphasis"/>
        </w:rPr>
        <w:t>The impact of consistent discipline on secondary school students</w:t>
      </w:r>
      <w:r>
        <w:t>. Journal of Classroom Behavior, 31(4), 130–148.</w:t>
      </w:r>
    </w:p>
    <w:p w14:paraId="5580B1C3" w14:textId="77777777" w:rsidR="002A6A0F" w:rsidRDefault="002A6A0F" w:rsidP="00897D22">
      <w:pPr>
        <w:pStyle w:val="NormalWeb"/>
        <w:spacing w:before="0" w:beforeAutospacing="0" w:after="0" w:afterAutospacing="0" w:line="360" w:lineRule="auto"/>
        <w:ind w:left="1134" w:hanging="1134"/>
        <w:jc w:val="both"/>
      </w:pPr>
      <w:r>
        <w:t xml:space="preserve">Ferguson, J., &amp; Martin, L. (2023). </w:t>
      </w:r>
      <w:r>
        <w:rPr>
          <w:rStyle w:val="Emphasis"/>
        </w:rPr>
        <w:t>Understanding motivation in classroom settings</w:t>
      </w:r>
      <w:r>
        <w:t>. Psychology of Learning and Motivation, 55(2), 45–68.</w:t>
      </w:r>
    </w:p>
    <w:p w14:paraId="45305A36" w14:textId="77777777" w:rsidR="002A6A0F" w:rsidRDefault="002A6A0F" w:rsidP="00897D22">
      <w:pPr>
        <w:pStyle w:val="NormalWeb"/>
        <w:spacing w:before="0" w:beforeAutospacing="0" w:after="0" w:afterAutospacing="0" w:line="360" w:lineRule="auto"/>
        <w:ind w:left="1134" w:hanging="1134"/>
        <w:jc w:val="both"/>
      </w:pPr>
      <w:r>
        <w:t xml:space="preserve">Howard, C., Ellis, T., &amp; Young, A. (2021). </w:t>
      </w:r>
      <w:r>
        <w:rPr>
          <w:rStyle w:val="Emphasis"/>
        </w:rPr>
        <w:t>Autonomy-supportive teaching and student motivation: A classroom-based study</w:t>
      </w:r>
      <w:r>
        <w:t>. Journal of Educational Psychology, 118(2), 89–105.</w:t>
      </w:r>
    </w:p>
    <w:p w14:paraId="6B019152" w14:textId="77777777" w:rsidR="002A6A0F" w:rsidRDefault="002A6A0F" w:rsidP="00897D22">
      <w:pPr>
        <w:pStyle w:val="NormalWeb"/>
        <w:spacing w:before="0" w:beforeAutospacing="0" w:after="0" w:afterAutospacing="0" w:line="360" w:lineRule="auto"/>
        <w:ind w:left="1134" w:hanging="1134"/>
        <w:jc w:val="both"/>
      </w:pPr>
      <w:r>
        <w:t xml:space="preserve">Deci, E. L., Vallerand, R. J., Pelletier, L. G., &amp; Ryan, R. M. (2021). </w:t>
      </w:r>
      <w:r>
        <w:rPr>
          <w:rStyle w:val="Emphasis"/>
        </w:rPr>
        <w:t>Motivation and education: The self-determination perspective revisited</w:t>
      </w:r>
      <w:r>
        <w:t>. Contemporary Educational Psychology, 36(3), 230–245.</w:t>
      </w:r>
    </w:p>
    <w:p w14:paraId="3630F079" w14:textId="77777777" w:rsidR="002A6A0F" w:rsidRDefault="002A6A0F" w:rsidP="00897D22">
      <w:pPr>
        <w:pStyle w:val="NormalWeb"/>
        <w:spacing w:before="0" w:beforeAutospacing="0" w:after="0" w:afterAutospacing="0" w:line="360" w:lineRule="auto"/>
        <w:ind w:left="1134" w:hanging="1134"/>
        <w:jc w:val="both"/>
      </w:pPr>
      <w:r>
        <w:t xml:space="preserve">Ajzen, I. (1991). </w:t>
      </w:r>
      <w:r>
        <w:rPr>
          <w:rStyle w:val="Emphasis"/>
        </w:rPr>
        <w:t>The theory of planned behavior</w:t>
      </w:r>
      <w:r>
        <w:t>. Organizational Behavior and Human Decision Processes, 50(2), 179–211.</w:t>
      </w:r>
    </w:p>
    <w:p w14:paraId="0E862B33" w14:textId="77777777" w:rsidR="002A6A0F" w:rsidRDefault="002A6A0F" w:rsidP="00897D22">
      <w:pPr>
        <w:pStyle w:val="NormalWeb"/>
        <w:spacing w:before="0" w:beforeAutospacing="0" w:after="0" w:afterAutospacing="0" w:line="360" w:lineRule="auto"/>
        <w:ind w:left="1134" w:hanging="1134"/>
        <w:jc w:val="both"/>
      </w:pPr>
      <w:r>
        <w:t xml:space="preserve">Jones, V., &amp; Jones, L. (2021). </w:t>
      </w:r>
      <w:r>
        <w:rPr>
          <w:rStyle w:val="Emphasis"/>
        </w:rPr>
        <w:t>Comprehensive classroom management: Creating communities of support and solving problems</w:t>
      </w:r>
      <w:r>
        <w:t>. Pearson Education.</w:t>
      </w:r>
    </w:p>
    <w:p w14:paraId="4C3403D1" w14:textId="77777777" w:rsidR="002A6A0F" w:rsidRDefault="002A6A0F" w:rsidP="00897D22">
      <w:pPr>
        <w:pStyle w:val="NormalWeb"/>
        <w:spacing w:before="0" w:beforeAutospacing="0" w:after="0" w:afterAutospacing="0" w:line="360" w:lineRule="auto"/>
        <w:ind w:left="1134" w:hanging="1134"/>
        <w:jc w:val="both"/>
      </w:pPr>
      <w:r>
        <w:t xml:space="preserve">Aliakbari, M., &amp; Bozorgmanesh, B. (2015). </w:t>
      </w:r>
      <w:r>
        <w:rPr>
          <w:rStyle w:val="Emphasis"/>
        </w:rPr>
        <w:t>The relationship between classroom management and student achievement in English classes</w:t>
      </w:r>
      <w:r>
        <w:t>. Theory and Practice in Language Studies, 5(8), 1635–1642.</w:t>
      </w:r>
    </w:p>
    <w:p w14:paraId="02833CED" w14:textId="77777777" w:rsidR="002A6A0F" w:rsidRDefault="002A6A0F" w:rsidP="00897D22">
      <w:pPr>
        <w:pStyle w:val="NormalWeb"/>
        <w:spacing w:before="0" w:beforeAutospacing="0" w:after="0" w:afterAutospacing="0" w:line="360" w:lineRule="auto"/>
        <w:ind w:left="1134" w:hanging="1134"/>
        <w:jc w:val="both"/>
      </w:pPr>
      <w:r>
        <w:t xml:space="preserve">Shawer, S. F. (2010). </w:t>
      </w:r>
      <w:r>
        <w:rPr>
          <w:rStyle w:val="Emphasis"/>
        </w:rPr>
        <w:t>Classroom-level teacher professional development and satisfaction: Teachers learn in the context of classroom-level curriculum development</w:t>
      </w:r>
      <w:r>
        <w:t>. Procedia Social and Behavioral Sciences, 2(2), 2735–2741.</w:t>
      </w:r>
    </w:p>
    <w:p w14:paraId="7FC4F4F5" w14:textId="77777777" w:rsidR="002A6A0F" w:rsidRDefault="002A6A0F" w:rsidP="00897D22">
      <w:pPr>
        <w:pStyle w:val="NormalWeb"/>
        <w:spacing w:before="0" w:beforeAutospacing="0" w:after="0" w:afterAutospacing="0" w:line="360" w:lineRule="auto"/>
        <w:ind w:left="1134" w:hanging="1134"/>
        <w:jc w:val="both"/>
        <w:rPr>
          <w:color w:val="000000"/>
        </w:rPr>
      </w:pPr>
      <w:r>
        <w:t xml:space="preserve">Cordova, F., Torres, M., &amp; Jamal, R. (2022). </w:t>
      </w:r>
      <w:r>
        <w:rPr>
          <w:rStyle w:val="Emphasis"/>
        </w:rPr>
        <w:t xml:space="preserve">Professional development and its </w:t>
      </w:r>
      <w:r>
        <w:rPr>
          <w:rStyle w:val="Emphasis"/>
          <w:color w:val="000000"/>
        </w:rPr>
        <w:t>influence on classroom discipline and teacher confidence</w:t>
      </w:r>
      <w:r>
        <w:rPr>
          <w:color w:val="000000"/>
        </w:rPr>
        <w:t>. Education Today, 38(1), 54–70.</w:t>
      </w:r>
    </w:p>
    <w:p w14:paraId="41F6694C" w14:textId="77777777" w:rsidR="002A6A0F" w:rsidRDefault="002A6A0F" w:rsidP="00897D22">
      <w:pPr>
        <w:pStyle w:val="NormalWeb"/>
        <w:spacing w:before="0" w:beforeAutospacing="0" w:after="0" w:afterAutospacing="0" w:line="360" w:lineRule="auto"/>
        <w:ind w:left="1134" w:hanging="1134"/>
        <w:jc w:val="both"/>
        <w:rPr>
          <w:color w:val="000000"/>
        </w:rPr>
      </w:pPr>
      <w:r>
        <w:rPr>
          <w:color w:val="000000"/>
        </w:rPr>
        <w:t xml:space="preserve">Blumenfeld, P. C., &amp; Meece, J. L. (2020). </w:t>
      </w:r>
      <w:r>
        <w:rPr>
          <w:rStyle w:val="Emphasis"/>
          <w:color w:val="000000"/>
        </w:rPr>
        <w:t>Task value, teacher support, and student engagement: An integrated model of learning</w:t>
      </w:r>
      <w:r>
        <w:rPr>
          <w:color w:val="000000"/>
        </w:rPr>
        <w:t>. Journal of Educational Research and Practice, 40(4), 230–247.</w:t>
      </w:r>
    </w:p>
    <w:p w14:paraId="2532509E" w14:textId="77777777" w:rsidR="002A6A0F" w:rsidRDefault="002A6A0F" w:rsidP="00897D22">
      <w:pPr>
        <w:pStyle w:val="NormalWeb"/>
        <w:spacing w:before="0" w:beforeAutospacing="0" w:after="0" w:afterAutospacing="0" w:line="360" w:lineRule="auto"/>
        <w:ind w:left="1134" w:hanging="1134"/>
        <w:jc w:val="both"/>
        <w:rPr>
          <w:color w:val="000000"/>
        </w:rPr>
      </w:pPr>
      <w:r>
        <w:rPr>
          <w:color w:val="000000"/>
        </w:rPr>
        <w:lastRenderedPageBreak/>
        <w:t xml:space="preserve">Tee, S. Y. (2019). </w:t>
      </w:r>
      <w:r>
        <w:rPr>
          <w:rStyle w:val="Emphasis"/>
          <w:color w:val="000000"/>
        </w:rPr>
        <w:t>Seating arrangements and student performance in elementary classrooms</w:t>
      </w:r>
      <w:r>
        <w:rPr>
          <w:color w:val="000000"/>
        </w:rPr>
        <w:t>. Journal of Educational Environment Research, 26(3), 311–329.</w:t>
      </w:r>
    </w:p>
    <w:p w14:paraId="164B863B" w14:textId="77777777" w:rsidR="002A6A0F" w:rsidRDefault="002A6A0F" w:rsidP="00897D22">
      <w:pPr>
        <w:pStyle w:val="NormalWeb"/>
        <w:spacing w:before="0" w:beforeAutospacing="0" w:after="0" w:afterAutospacing="0" w:line="360" w:lineRule="auto"/>
        <w:ind w:left="1134" w:hanging="1134"/>
        <w:jc w:val="both"/>
        <w:rPr>
          <w:color w:val="000000"/>
        </w:rPr>
      </w:pPr>
      <w:r>
        <w:rPr>
          <w:color w:val="000000"/>
        </w:rPr>
        <w:t xml:space="preserve">Mahmood, N., &amp; Jamil, M. (2021). </w:t>
      </w:r>
      <w:r>
        <w:rPr>
          <w:rStyle w:val="Emphasis"/>
          <w:color w:val="000000"/>
        </w:rPr>
        <w:t>Reinforcement techniques and student motivation in Pakistani secondary schools</w:t>
      </w:r>
      <w:r>
        <w:rPr>
          <w:color w:val="000000"/>
        </w:rPr>
        <w:t>. Pakistan Journal of Educational Studies, 37(2), 117–134.</w:t>
      </w:r>
    </w:p>
    <w:p w14:paraId="6A694E30" w14:textId="77777777" w:rsidR="002A6A0F" w:rsidRDefault="002A6A0F" w:rsidP="00897D22">
      <w:pPr>
        <w:pStyle w:val="NormalWeb"/>
        <w:spacing w:before="0" w:beforeAutospacing="0" w:after="0" w:afterAutospacing="0" w:line="360" w:lineRule="auto"/>
        <w:ind w:left="1134" w:hanging="1134"/>
        <w:jc w:val="both"/>
        <w:rPr>
          <w:color w:val="000000"/>
        </w:rPr>
      </w:pPr>
      <w:r>
        <w:rPr>
          <w:color w:val="000000"/>
        </w:rPr>
        <w:t xml:space="preserve">Apochi, A. A., &amp; Onyi, E. N. (2022). </w:t>
      </w:r>
      <w:r>
        <w:rPr>
          <w:rStyle w:val="Emphasis"/>
          <w:color w:val="000000"/>
        </w:rPr>
        <w:t>Challenges in classroom management: A study on teacher preparedness</w:t>
      </w:r>
      <w:r>
        <w:rPr>
          <w:color w:val="000000"/>
        </w:rPr>
        <w:t>. Journal of Educational Administration, 44(2), 135–150.</w:t>
      </w:r>
    </w:p>
    <w:p w14:paraId="64E96F96" w14:textId="77777777" w:rsidR="002A6A0F" w:rsidRDefault="002A6A0F" w:rsidP="00897D22">
      <w:pPr>
        <w:pStyle w:val="NormalWeb"/>
        <w:spacing w:before="0" w:beforeAutospacing="0" w:after="0" w:afterAutospacing="0" w:line="360" w:lineRule="auto"/>
        <w:ind w:left="1134" w:hanging="1134"/>
        <w:jc w:val="both"/>
        <w:rPr>
          <w:color w:val="000000"/>
        </w:rPr>
      </w:pPr>
      <w:r>
        <w:rPr>
          <w:color w:val="000000"/>
        </w:rPr>
        <w:t xml:space="preserve">Apochi, A. A., &amp; Onyi, E. N. (2022). </w:t>
      </w:r>
      <w:r>
        <w:rPr>
          <w:rStyle w:val="Emphasis"/>
          <w:color w:val="000000"/>
        </w:rPr>
        <w:t>Challenges in classroom management: A study on teacher preparedness</w:t>
      </w:r>
      <w:r>
        <w:rPr>
          <w:color w:val="000000"/>
        </w:rPr>
        <w:t>. Journal of Educational Administration, 44(2), 135–150.</w:t>
      </w:r>
    </w:p>
    <w:p w14:paraId="6A6AB9C3" w14:textId="77777777" w:rsidR="002A6A0F" w:rsidRDefault="002A6A0F" w:rsidP="00897D22">
      <w:pPr>
        <w:pStyle w:val="NormalWeb"/>
        <w:spacing w:before="0" w:beforeAutospacing="0" w:after="0" w:afterAutospacing="0" w:line="360" w:lineRule="auto"/>
        <w:ind w:left="1134" w:hanging="1134"/>
        <w:jc w:val="both"/>
        <w:rPr>
          <w:color w:val="000000"/>
        </w:rPr>
      </w:pPr>
      <w:r>
        <w:rPr>
          <w:color w:val="000000"/>
        </w:rPr>
        <w:t xml:space="preserve">Alisic, E. (2021). </w:t>
      </w:r>
      <w:r>
        <w:rPr>
          <w:rStyle w:val="Emphasis"/>
          <w:color w:val="000000"/>
        </w:rPr>
        <w:t>Trauma-informed teaching and classroom management</w:t>
      </w:r>
      <w:r>
        <w:rPr>
          <w:color w:val="000000"/>
        </w:rPr>
        <w:t>. Educational Psychology Review, 33(1), 61–77.</w:t>
      </w:r>
    </w:p>
    <w:p w14:paraId="1B6559BD" w14:textId="77777777" w:rsidR="002A6A0F" w:rsidRDefault="002A6A0F" w:rsidP="00897D22">
      <w:pPr>
        <w:pStyle w:val="NormalWeb"/>
        <w:spacing w:before="0" w:beforeAutospacing="0" w:after="0" w:afterAutospacing="0" w:line="360" w:lineRule="auto"/>
        <w:ind w:left="1134" w:hanging="1134"/>
        <w:jc w:val="both"/>
        <w:rPr>
          <w:color w:val="000000"/>
        </w:rPr>
      </w:pPr>
      <w:r>
        <w:rPr>
          <w:color w:val="000000"/>
        </w:rPr>
        <w:t xml:space="preserve">Alosaimi, W. A. (2023). </w:t>
      </w:r>
      <w:r>
        <w:rPr>
          <w:rStyle w:val="Emphasis"/>
          <w:color w:val="000000"/>
        </w:rPr>
        <w:t>The impact of teacher professional development on student achievement in Saudi Arabian schools</w:t>
      </w:r>
      <w:r>
        <w:rPr>
          <w:color w:val="000000"/>
        </w:rPr>
        <w:t>. International Journal of Educational Development, 85, 102515.</w:t>
      </w:r>
    </w:p>
    <w:p w14:paraId="1A3070B8" w14:textId="77777777" w:rsidR="002A6A0F" w:rsidRDefault="002A6A0F" w:rsidP="00897D22">
      <w:pPr>
        <w:pStyle w:val="NormalWeb"/>
        <w:spacing w:before="0" w:beforeAutospacing="0" w:after="0" w:afterAutospacing="0" w:line="360" w:lineRule="auto"/>
        <w:ind w:left="1134" w:hanging="1134"/>
        <w:jc w:val="both"/>
        <w:rPr>
          <w:color w:val="000000"/>
        </w:rPr>
      </w:pPr>
      <w:r>
        <w:rPr>
          <w:rFonts w:eastAsia="SimSun"/>
          <w:color w:val="000000"/>
        </w:rPr>
        <w:t xml:space="preserve"> </w:t>
      </w:r>
      <w:r>
        <w:rPr>
          <w:color w:val="000000"/>
        </w:rPr>
        <w:t xml:space="preserve">Khadka, R. (2023). </w:t>
      </w:r>
      <w:r>
        <w:rPr>
          <w:rStyle w:val="Emphasis"/>
          <w:color w:val="000000"/>
        </w:rPr>
        <w:t>Professional development and adaptive teaching in resource-limited settings</w:t>
      </w:r>
      <w:r>
        <w:rPr>
          <w:color w:val="000000"/>
        </w:rPr>
        <w:t>. International Journal of Teacher Education, 29(1), 45–62.</w:t>
      </w:r>
    </w:p>
    <w:p w14:paraId="4F60FA24" w14:textId="77777777" w:rsidR="002A6A0F" w:rsidRDefault="002A6A0F" w:rsidP="00897D22">
      <w:pPr>
        <w:pStyle w:val="NormalWeb"/>
        <w:spacing w:before="0" w:beforeAutospacing="0" w:after="0" w:afterAutospacing="0" w:line="360" w:lineRule="auto"/>
        <w:ind w:left="1134" w:hanging="1134"/>
        <w:jc w:val="both"/>
        <w:rPr>
          <w:color w:val="000000"/>
        </w:rPr>
      </w:pPr>
      <w:r>
        <w:rPr>
          <w:rFonts w:eastAsia="SimSun"/>
          <w:color w:val="000000"/>
        </w:rPr>
        <w:t xml:space="preserve"> </w:t>
      </w:r>
      <w:r>
        <w:rPr>
          <w:color w:val="000000"/>
        </w:rPr>
        <w:t xml:space="preserve">Cordova, F., Torres, M., &amp; Jamal, R. (2022). </w:t>
      </w:r>
      <w:r>
        <w:rPr>
          <w:rStyle w:val="Emphasis"/>
          <w:color w:val="000000"/>
        </w:rPr>
        <w:t>Professional development and its influence on classroom discipline and teacher confidence</w:t>
      </w:r>
      <w:r>
        <w:rPr>
          <w:color w:val="000000"/>
        </w:rPr>
        <w:t>. Education Today, 38(1), 54–70.</w:t>
      </w:r>
    </w:p>
    <w:p w14:paraId="566912DD" w14:textId="77777777" w:rsidR="002A6A0F" w:rsidRDefault="002A6A0F" w:rsidP="00897D22">
      <w:pPr>
        <w:pStyle w:val="NormalWeb"/>
        <w:spacing w:before="0" w:beforeAutospacing="0" w:after="0" w:afterAutospacing="0" w:line="360" w:lineRule="auto"/>
        <w:ind w:left="1134" w:hanging="1134"/>
        <w:jc w:val="both"/>
        <w:rPr>
          <w:color w:val="000000"/>
        </w:rPr>
      </w:pPr>
      <w:r>
        <w:rPr>
          <w:rFonts w:eastAsia="Symbol"/>
          <w:color w:val="000000"/>
        </w:rPr>
        <w:t>·</w:t>
      </w:r>
      <w:r>
        <w:rPr>
          <w:color w:val="000000"/>
        </w:rPr>
        <w:t xml:space="preserve">Young, S., Young, J., &amp; Hamilton, P. (2020). </w:t>
      </w:r>
      <w:r>
        <w:rPr>
          <w:rStyle w:val="Emphasis"/>
          <w:color w:val="000000"/>
        </w:rPr>
        <w:t>Teacher stress and attrition: The role of classroom management skills</w:t>
      </w:r>
      <w:r>
        <w:rPr>
          <w:color w:val="000000"/>
        </w:rPr>
        <w:t>. Journal of Teacher Education, 71(4), 389–403.</w:t>
      </w:r>
    </w:p>
    <w:p w14:paraId="180595AF" w14:textId="77777777" w:rsidR="002A6A0F" w:rsidRDefault="002A6A0F" w:rsidP="00897D22">
      <w:pPr>
        <w:pStyle w:val="NormalWeb"/>
        <w:spacing w:before="0" w:beforeAutospacing="0" w:after="0" w:afterAutospacing="0" w:line="360" w:lineRule="auto"/>
        <w:ind w:left="1134" w:hanging="1134"/>
        <w:jc w:val="both"/>
        <w:rPr>
          <w:color w:val="000000"/>
        </w:rPr>
      </w:pPr>
      <w:r>
        <w:rPr>
          <w:rFonts w:eastAsia="SimSun"/>
          <w:color w:val="000000"/>
        </w:rPr>
        <w:t xml:space="preserve"> </w:t>
      </w:r>
      <w:r>
        <w:rPr>
          <w:color w:val="000000"/>
        </w:rPr>
        <w:t xml:space="preserve">Wilson, M. (2018). </w:t>
      </w:r>
      <w:r>
        <w:rPr>
          <w:rStyle w:val="Emphasis"/>
          <w:color w:val="000000"/>
        </w:rPr>
        <w:t>Building positive teacher-student relationships: Strategies for classroom success</w:t>
      </w:r>
      <w:r>
        <w:rPr>
          <w:color w:val="000000"/>
        </w:rPr>
        <w:t>. Teaching and Learning Journal, 12(3), 14–25.</w:t>
      </w:r>
    </w:p>
    <w:p w14:paraId="294C158B" w14:textId="77777777" w:rsidR="002A6A0F" w:rsidRDefault="002A6A0F" w:rsidP="00897D22">
      <w:pPr>
        <w:pStyle w:val="NormalWeb"/>
        <w:spacing w:before="0" w:beforeAutospacing="0" w:after="0" w:afterAutospacing="0" w:line="360" w:lineRule="auto"/>
        <w:ind w:left="1134" w:hanging="1134"/>
        <w:jc w:val="both"/>
        <w:rPr>
          <w:color w:val="000000"/>
        </w:rPr>
      </w:pPr>
      <w:r>
        <w:rPr>
          <w:color w:val="000000"/>
        </w:rPr>
        <w:t xml:space="preserve">Wilson, K. (2015). </w:t>
      </w:r>
      <w:r>
        <w:rPr>
          <w:rStyle w:val="Emphasis"/>
          <w:color w:val="000000"/>
        </w:rPr>
        <w:t>Teasing, tattling, defiance and more: Proactive strategies for positive classroom behavior</w:t>
      </w:r>
      <w:r>
        <w:rPr>
          <w:color w:val="000000"/>
        </w:rPr>
        <w:t>. Behavior Management Quarterly, 20(4), 15–28.</w:t>
      </w:r>
    </w:p>
    <w:p w14:paraId="66E34D76" w14:textId="77777777" w:rsidR="002A6A0F" w:rsidRDefault="002A6A0F" w:rsidP="00897D22">
      <w:pPr>
        <w:pStyle w:val="NormalWeb"/>
        <w:spacing w:before="0" w:beforeAutospacing="0" w:after="0" w:afterAutospacing="0" w:line="360" w:lineRule="auto"/>
        <w:ind w:left="1134" w:hanging="1134"/>
        <w:jc w:val="both"/>
        <w:rPr>
          <w:color w:val="000000"/>
        </w:rPr>
      </w:pPr>
      <w:r>
        <w:rPr>
          <w:color w:val="000000"/>
        </w:rPr>
        <w:t xml:space="preserve">Wong, H. K., &amp; Wong, R. T. (2018). </w:t>
      </w:r>
      <w:r>
        <w:rPr>
          <w:rStyle w:val="Emphasis"/>
          <w:color w:val="000000"/>
        </w:rPr>
        <w:t>The first days of school: How to be an effective teacher</w:t>
      </w:r>
      <w:r>
        <w:rPr>
          <w:color w:val="000000"/>
        </w:rPr>
        <w:t>. Harry K. Wong Publications.</w:t>
      </w:r>
    </w:p>
    <w:p w14:paraId="391F8B26" w14:textId="77777777" w:rsidR="002A6A0F" w:rsidRDefault="002A6A0F" w:rsidP="00897D22">
      <w:pPr>
        <w:pStyle w:val="NormalWeb"/>
        <w:spacing w:before="0" w:beforeAutospacing="0" w:after="0" w:afterAutospacing="0" w:line="360" w:lineRule="auto"/>
        <w:ind w:left="1134" w:hanging="1134"/>
        <w:jc w:val="both"/>
        <w:rPr>
          <w:color w:val="000000"/>
        </w:rPr>
      </w:pPr>
      <w:r>
        <w:rPr>
          <w:rFonts w:eastAsia="SimSun"/>
          <w:color w:val="000000"/>
        </w:rPr>
        <w:lastRenderedPageBreak/>
        <w:t xml:space="preserve"> </w:t>
      </w:r>
      <w:r>
        <w:rPr>
          <w:color w:val="000000"/>
        </w:rPr>
        <w:t xml:space="preserve">Yassine, M., Johnson, P., &amp; Singh, R. (2020). </w:t>
      </w:r>
      <w:r>
        <w:rPr>
          <w:rStyle w:val="Emphasis"/>
          <w:color w:val="000000"/>
        </w:rPr>
        <w:t>The impact of teacher-student relationships on classroom management and student behavior</w:t>
      </w:r>
      <w:r>
        <w:rPr>
          <w:color w:val="000000"/>
        </w:rPr>
        <w:t>. Journal of Educational Psychology, 45(2), 88–102.</w:t>
      </w:r>
    </w:p>
    <w:p w14:paraId="0A29FE22" w14:textId="77777777" w:rsidR="002A6A0F" w:rsidRDefault="002A6A0F" w:rsidP="00897D22">
      <w:pPr>
        <w:pStyle w:val="NormalWeb"/>
        <w:spacing w:before="0" w:beforeAutospacing="0" w:after="0" w:afterAutospacing="0" w:line="360" w:lineRule="auto"/>
        <w:ind w:left="1134" w:hanging="1134"/>
        <w:jc w:val="both"/>
        <w:rPr>
          <w:color w:val="000000"/>
        </w:rPr>
      </w:pPr>
      <w:r>
        <w:rPr>
          <w:rFonts w:eastAsia="SimSun"/>
          <w:color w:val="000000"/>
        </w:rPr>
        <w:t xml:space="preserve"> </w:t>
      </w:r>
      <w:r>
        <w:rPr>
          <w:color w:val="000000"/>
        </w:rPr>
        <w:t xml:space="preserve">Jones, R., Bailey, R., &amp; Partee, M. (2021). </w:t>
      </w:r>
      <w:r>
        <w:rPr>
          <w:rStyle w:val="Emphasis"/>
          <w:color w:val="000000"/>
        </w:rPr>
        <w:t>Social-emotional learning and classroom management: A comprehensive approach</w:t>
      </w:r>
      <w:r>
        <w:rPr>
          <w:color w:val="000000"/>
        </w:rPr>
        <w:t>. Journal of School Psychology, 79, 56–72.</w:t>
      </w:r>
    </w:p>
    <w:p w14:paraId="08072337" w14:textId="77777777" w:rsidR="002A6A0F" w:rsidRDefault="002A6A0F" w:rsidP="00897D22">
      <w:pPr>
        <w:pStyle w:val="NormalWeb"/>
        <w:spacing w:before="0" w:beforeAutospacing="0" w:after="0" w:afterAutospacing="0" w:line="360" w:lineRule="auto"/>
        <w:ind w:left="1134" w:hanging="1134"/>
        <w:jc w:val="both"/>
        <w:rPr>
          <w:color w:val="000000"/>
        </w:rPr>
      </w:pPr>
      <w:r>
        <w:rPr>
          <w:rFonts w:eastAsia="SimSun"/>
          <w:color w:val="000000"/>
        </w:rPr>
        <w:t xml:space="preserve"> </w:t>
      </w:r>
      <w:r>
        <w:rPr>
          <w:color w:val="000000"/>
        </w:rPr>
        <w:t xml:space="preserve">Kaden, U. (2020). </w:t>
      </w:r>
      <w:r>
        <w:rPr>
          <w:rStyle w:val="Emphasis"/>
          <w:color w:val="000000"/>
        </w:rPr>
        <w:t>Hybrid and remote learning models: Challenges for classroom management</w:t>
      </w:r>
      <w:r>
        <w:rPr>
          <w:color w:val="000000"/>
        </w:rPr>
        <w:t>. Distance Education, 41(3), 279–293.</w:t>
      </w:r>
    </w:p>
    <w:p w14:paraId="14DEA5B0" w14:textId="77777777" w:rsidR="002A6A0F" w:rsidRDefault="002A6A0F" w:rsidP="00897D22">
      <w:pPr>
        <w:pStyle w:val="NormalWeb"/>
        <w:spacing w:before="0" w:beforeAutospacing="0" w:after="0" w:afterAutospacing="0" w:line="360" w:lineRule="auto"/>
        <w:ind w:left="1134" w:hanging="1134"/>
        <w:jc w:val="both"/>
        <w:rPr>
          <w:color w:val="000000"/>
        </w:rPr>
      </w:pPr>
      <w:r>
        <w:rPr>
          <w:rFonts w:eastAsia="SimSun"/>
          <w:color w:val="000000"/>
        </w:rPr>
        <w:t xml:space="preserve"> </w:t>
      </w:r>
      <w:r>
        <w:rPr>
          <w:color w:val="000000"/>
        </w:rPr>
        <w:t xml:space="preserve">Simonsen, B., Fairbanks, S., Briesch, A., Myers, D., &amp; Sugai, G. (2020). </w:t>
      </w:r>
      <w:r>
        <w:rPr>
          <w:rStyle w:val="Emphasis"/>
          <w:color w:val="000000"/>
        </w:rPr>
        <w:t>Evidence-based practices in classroom management: Considerations for research to practice</w:t>
      </w:r>
      <w:r>
        <w:rPr>
          <w:color w:val="000000"/>
        </w:rPr>
        <w:t>. Education and Treatment of Children, 43(3), 349–374.</w:t>
      </w:r>
    </w:p>
    <w:p w14:paraId="3C8706F6" w14:textId="77777777" w:rsidR="002A6A0F" w:rsidRDefault="002A6A0F" w:rsidP="00897D22">
      <w:pPr>
        <w:pStyle w:val="NormalWeb"/>
        <w:spacing w:before="0" w:beforeAutospacing="0" w:after="0" w:afterAutospacing="0" w:line="360" w:lineRule="auto"/>
        <w:ind w:left="1134" w:hanging="1134"/>
        <w:jc w:val="both"/>
        <w:rPr>
          <w:color w:val="000000"/>
        </w:rPr>
      </w:pPr>
      <w:r>
        <w:rPr>
          <w:color w:val="000000"/>
        </w:rPr>
        <w:t xml:space="preserve">Thapa, A., Cohen, J., Guffey, S., &amp; Higgins-D’Alessandro, A. (2019). </w:t>
      </w:r>
      <w:r>
        <w:rPr>
          <w:rStyle w:val="Emphasis"/>
          <w:color w:val="000000"/>
        </w:rPr>
        <w:t>A review of school climate research</w:t>
      </w:r>
      <w:r>
        <w:rPr>
          <w:color w:val="000000"/>
        </w:rPr>
        <w:t>. Review of Educational Research, 83(3), 357–385.</w:t>
      </w:r>
    </w:p>
    <w:p w14:paraId="2322E3C9" w14:textId="77777777" w:rsidR="002A6A0F" w:rsidRDefault="002A6A0F" w:rsidP="00897D22">
      <w:pPr>
        <w:pStyle w:val="NormalWeb"/>
        <w:spacing w:before="0" w:beforeAutospacing="0" w:after="0" w:afterAutospacing="0" w:line="360" w:lineRule="auto"/>
        <w:ind w:left="1134" w:hanging="1134"/>
        <w:jc w:val="both"/>
        <w:rPr>
          <w:color w:val="000000"/>
        </w:rPr>
      </w:pPr>
      <w:r>
        <w:rPr>
          <w:color w:val="000000"/>
        </w:rPr>
        <w:t xml:space="preserve">Mahmood, S., &amp; Jamil, A. (2021). </w:t>
      </w:r>
      <w:r>
        <w:rPr>
          <w:rStyle w:val="Emphasis"/>
          <w:color w:val="000000"/>
        </w:rPr>
        <w:t>Teacher collaboration and community involvement in public schools in Pakistan</w:t>
      </w:r>
      <w:r>
        <w:rPr>
          <w:color w:val="000000"/>
        </w:rPr>
        <w:t>. Pakistan Journal of Educational Management, 15(1), 12</w:t>
      </w:r>
      <w:r w:rsidR="00897D22">
        <w:rPr>
          <w:color w:val="000000"/>
        </w:rPr>
        <w:t>– (</w:t>
      </w:r>
      <w:r>
        <w:rPr>
          <w:color w:val="000000"/>
        </w:rPr>
        <w:t>2)</w:t>
      </w:r>
      <w:r w:rsidR="00897D22">
        <w:rPr>
          <w:color w:val="000000"/>
        </w:rPr>
        <w:t>.</w:t>
      </w:r>
    </w:p>
    <w:p w14:paraId="0C895663" w14:textId="77777777" w:rsidR="00897D22" w:rsidRDefault="00897D22" w:rsidP="00897D22">
      <w:pPr>
        <w:pStyle w:val="NormalWeb"/>
        <w:spacing w:before="0" w:beforeAutospacing="0" w:after="0" w:afterAutospacing="0" w:line="360" w:lineRule="auto"/>
        <w:ind w:left="1134" w:hanging="1134"/>
        <w:jc w:val="both"/>
        <w:rPr>
          <w:rStyle w:val="Strong"/>
        </w:rPr>
      </w:pPr>
    </w:p>
    <w:p w14:paraId="0BC3C891" w14:textId="77777777" w:rsidR="002A6A0F" w:rsidRDefault="002A6A0F" w:rsidP="00897D22">
      <w:pPr>
        <w:pStyle w:val="Heading3"/>
        <w:spacing w:before="0" w:beforeAutospacing="0" w:after="0" w:afterAutospacing="0"/>
      </w:pPr>
      <w:r>
        <w:rPr>
          <w:rStyle w:val="Strong"/>
        </w:rPr>
        <w:t>Appendix (A): Student-Teacher Survey Questionnaire</w:t>
      </w:r>
    </w:p>
    <w:p w14:paraId="70F229C8" w14:textId="77777777" w:rsidR="002A6A0F" w:rsidRPr="00897D22" w:rsidRDefault="002A6A0F" w:rsidP="00897D22">
      <w:pPr>
        <w:pStyle w:val="Heading3"/>
        <w:spacing w:before="0" w:beforeAutospacing="0" w:after="0" w:afterAutospacing="0"/>
        <w:rPr>
          <w:sz w:val="24"/>
          <w:szCs w:val="24"/>
        </w:rPr>
      </w:pPr>
      <w:r w:rsidRPr="00897D22">
        <w:rPr>
          <w:rStyle w:val="Strong"/>
          <w:sz w:val="24"/>
          <w:szCs w:val="24"/>
        </w:rPr>
        <w:t>SECTION 1: YOUR CLASSROOM OBSERVATION OF TEACHER ORGANIZING STRATEGIES</w:t>
      </w:r>
    </w:p>
    <w:tbl>
      <w:tblPr>
        <w:tblW w:w="0" w:type="auto"/>
        <w:tblCellSpacing w:w="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490"/>
        <w:gridCol w:w="225"/>
        <w:gridCol w:w="225"/>
        <w:gridCol w:w="225"/>
        <w:gridCol w:w="225"/>
        <w:gridCol w:w="240"/>
      </w:tblGrid>
      <w:tr w:rsidR="002A6A0F" w14:paraId="772D0175" w14:textId="77777777">
        <w:trPr>
          <w:tblHeader/>
          <w:tblCellSpacing w:w="15" w:type="dxa"/>
        </w:trPr>
        <w:tc>
          <w:tcPr>
            <w:tcW w:w="0" w:type="auto"/>
            <w:vAlign w:val="center"/>
          </w:tcPr>
          <w:p w14:paraId="1539C5F6" w14:textId="77777777" w:rsidR="002A6A0F" w:rsidRDefault="002A6A0F">
            <w:pPr>
              <w:spacing w:line="480" w:lineRule="auto"/>
              <w:rPr>
                <w:rFonts w:ascii="Times New Roman" w:hAnsi="Times New Roman"/>
                <w:b/>
                <w:bCs/>
                <w:sz w:val="24"/>
                <w:szCs w:val="24"/>
              </w:rPr>
            </w:pPr>
            <w:r>
              <w:rPr>
                <w:rFonts w:ascii="Times New Roman" w:hAnsi="Times New Roman"/>
                <w:b/>
                <w:bCs/>
                <w:sz w:val="24"/>
                <w:szCs w:val="24"/>
              </w:rPr>
              <w:t>Statement</w:t>
            </w:r>
          </w:p>
        </w:tc>
        <w:tc>
          <w:tcPr>
            <w:tcW w:w="0" w:type="auto"/>
            <w:vAlign w:val="center"/>
          </w:tcPr>
          <w:p w14:paraId="646C1BD9" w14:textId="77777777" w:rsidR="002A6A0F" w:rsidRDefault="002A6A0F">
            <w:pPr>
              <w:spacing w:line="480" w:lineRule="auto"/>
              <w:rPr>
                <w:rFonts w:ascii="Times New Roman" w:hAnsi="Times New Roman"/>
                <w:b/>
                <w:bCs/>
                <w:sz w:val="24"/>
                <w:szCs w:val="24"/>
              </w:rPr>
            </w:pPr>
            <w:r>
              <w:rPr>
                <w:rFonts w:ascii="Times New Roman" w:hAnsi="Times New Roman"/>
                <w:b/>
                <w:bCs/>
                <w:sz w:val="24"/>
                <w:szCs w:val="24"/>
              </w:rPr>
              <w:t>1</w:t>
            </w:r>
          </w:p>
        </w:tc>
        <w:tc>
          <w:tcPr>
            <w:tcW w:w="0" w:type="auto"/>
            <w:vAlign w:val="center"/>
          </w:tcPr>
          <w:p w14:paraId="2275377D" w14:textId="77777777" w:rsidR="002A6A0F" w:rsidRDefault="002A6A0F">
            <w:pPr>
              <w:spacing w:line="480" w:lineRule="auto"/>
              <w:rPr>
                <w:rFonts w:ascii="Times New Roman" w:hAnsi="Times New Roman"/>
                <w:b/>
                <w:bCs/>
                <w:sz w:val="24"/>
                <w:szCs w:val="24"/>
              </w:rPr>
            </w:pPr>
            <w:r>
              <w:rPr>
                <w:rFonts w:ascii="Times New Roman" w:hAnsi="Times New Roman"/>
                <w:b/>
                <w:bCs/>
                <w:sz w:val="24"/>
                <w:szCs w:val="24"/>
              </w:rPr>
              <w:t>2</w:t>
            </w:r>
          </w:p>
        </w:tc>
        <w:tc>
          <w:tcPr>
            <w:tcW w:w="0" w:type="auto"/>
            <w:vAlign w:val="center"/>
          </w:tcPr>
          <w:p w14:paraId="05DE8038" w14:textId="77777777" w:rsidR="002A6A0F" w:rsidRDefault="002A6A0F">
            <w:pPr>
              <w:spacing w:line="480" w:lineRule="auto"/>
              <w:rPr>
                <w:rFonts w:ascii="Times New Roman" w:hAnsi="Times New Roman"/>
                <w:b/>
                <w:bCs/>
                <w:sz w:val="24"/>
                <w:szCs w:val="24"/>
              </w:rPr>
            </w:pPr>
            <w:r>
              <w:rPr>
                <w:rFonts w:ascii="Times New Roman" w:hAnsi="Times New Roman"/>
                <w:b/>
                <w:bCs/>
                <w:sz w:val="24"/>
                <w:szCs w:val="24"/>
              </w:rPr>
              <w:t>3</w:t>
            </w:r>
          </w:p>
        </w:tc>
        <w:tc>
          <w:tcPr>
            <w:tcW w:w="0" w:type="auto"/>
            <w:vAlign w:val="center"/>
          </w:tcPr>
          <w:p w14:paraId="43E99499" w14:textId="77777777" w:rsidR="002A6A0F" w:rsidRDefault="002A6A0F">
            <w:pPr>
              <w:spacing w:line="480" w:lineRule="auto"/>
              <w:rPr>
                <w:rFonts w:ascii="Times New Roman" w:hAnsi="Times New Roman"/>
                <w:b/>
                <w:bCs/>
                <w:sz w:val="24"/>
                <w:szCs w:val="24"/>
              </w:rPr>
            </w:pPr>
            <w:r>
              <w:rPr>
                <w:rFonts w:ascii="Times New Roman" w:hAnsi="Times New Roman"/>
                <w:b/>
                <w:bCs/>
                <w:sz w:val="24"/>
                <w:szCs w:val="24"/>
              </w:rPr>
              <w:t>4</w:t>
            </w:r>
          </w:p>
        </w:tc>
        <w:tc>
          <w:tcPr>
            <w:tcW w:w="0" w:type="auto"/>
            <w:vAlign w:val="center"/>
          </w:tcPr>
          <w:p w14:paraId="72F68A85" w14:textId="77777777" w:rsidR="002A6A0F" w:rsidRDefault="002A6A0F">
            <w:pPr>
              <w:spacing w:line="480" w:lineRule="auto"/>
              <w:rPr>
                <w:rFonts w:ascii="Times New Roman" w:hAnsi="Times New Roman"/>
                <w:b/>
                <w:bCs/>
                <w:sz w:val="24"/>
                <w:szCs w:val="24"/>
              </w:rPr>
            </w:pPr>
            <w:r>
              <w:rPr>
                <w:rFonts w:ascii="Times New Roman" w:hAnsi="Times New Roman"/>
                <w:b/>
                <w:bCs/>
                <w:sz w:val="24"/>
                <w:szCs w:val="24"/>
              </w:rPr>
              <w:t>5</w:t>
            </w:r>
          </w:p>
        </w:tc>
      </w:tr>
      <w:tr w:rsidR="002A6A0F" w14:paraId="55C2FAE1" w14:textId="77777777">
        <w:trPr>
          <w:tblCellSpacing w:w="15" w:type="dxa"/>
        </w:trPr>
        <w:tc>
          <w:tcPr>
            <w:tcW w:w="0" w:type="auto"/>
            <w:vAlign w:val="center"/>
          </w:tcPr>
          <w:p w14:paraId="149DCA23" w14:textId="77777777" w:rsidR="002A6A0F" w:rsidRDefault="002A6A0F">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The teacher follows specific and strict routines for accessing and returning resources.</w:t>
            </w:r>
          </w:p>
        </w:tc>
        <w:tc>
          <w:tcPr>
            <w:tcW w:w="0" w:type="auto"/>
            <w:vAlign w:val="center"/>
          </w:tcPr>
          <w:p w14:paraId="04605219"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7E3A3117"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197A3F69"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01DF62F5"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71E4133D"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3F5BA35F" w14:textId="77777777">
        <w:trPr>
          <w:tblCellSpacing w:w="15" w:type="dxa"/>
        </w:trPr>
        <w:tc>
          <w:tcPr>
            <w:tcW w:w="0" w:type="auto"/>
            <w:vAlign w:val="center"/>
          </w:tcPr>
          <w:p w14:paraId="341F73EA" w14:textId="77777777" w:rsidR="002A6A0F" w:rsidRDefault="002A6A0F">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The teacher follows specific and strict routines for handing in work and assignments.</w:t>
            </w:r>
          </w:p>
        </w:tc>
        <w:tc>
          <w:tcPr>
            <w:tcW w:w="0" w:type="auto"/>
            <w:vAlign w:val="center"/>
          </w:tcPr>
          <w:p w14:paraId="35AE9A3F"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06602C3F"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328E19B2"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107C8CF8"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1538CEA1"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1304E670" w14:textId="77777777">
        <w:trPr>
          <w:tblCellSpacing w:w="15" w:type="dxa"/>
        </w:trPr>
        <w:tc>
          <w:tcPr>
            <w:tcW w:w="0" w:type="auto"/>
            <w:vAlign w:val="center"/>
          </w:tcPr>
          <w:p w14:paraId="399745C9" w14:textId="77777777" w:rsidR="002A6A0F" w:rsidRDefault="002A6A0F">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The teacher follows specific and strict routines for going to the toilet.</w:t>
            </w:r>
          </w:p>
        </w:tc>
        <w:tc>
          <w:tcPr>
            <w:tcW w:w="0" w:type="auto"/>
            <w:vAlign w:val="center"/>
          </w:tcPr>
          <w:p w14:paraId="7B5CF46D"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3819F395"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56A269E1"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2FC4B2E8"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281043C7"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2F2987DA" w14:textId="77777777">
        <w:trPr>
          <w:tblCellSpacing w:w="15" w:type="dxa"/>
        </w:trPr>
        <w:tc>
          <w:tcPr>
            <w:tcW w:w="0" w:type="auto"/>
            <w:vAlign w:val="center"/>
          </w:tcPr>
          <w:p w14:paraId="3E09128E" w14:textId="77777777" w:rsidR="002A6A0F" w:rsidRDefault="002A6A0F">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teacher specifies a strict time for entering the classroom, where nobody can enter beyond it.</w:t>
            </w:r>
          </w:p>
        </w:tc>
        <w:tc>
          <w:tcPr>
            <w:tcW w:w="0" w:type="auto"/>
            <w:vAlign w:val="center"/>
          </w:tcPr>
          <w:p w14:paraId="7D19B071"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5D92DD9A"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664C5534"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196D9A30"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1CC0E54D"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683A8A8D" w14:textId="77777777">
        <w:trPr>
          <w:tblCellSpacing w:w="15" w:type="dxa"/>
        </w:trPr>
        <w:tc>
          <w:tcPr>
            <w:tcW w:w="0" w:type="auto"/>
            <w:vAlign w:val="center"/>
          </w:tcPr>
          <w:p w14:paraId="674D779B" w14:textId="77777777" w:rsidR="002A6A0F" w:rsidRDefault="002A6A0F">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The teacher follows specific and strict routines for seating the students.</w:t>
            </w:r>
          </w:p>
        </w:tc>
        <w:tc>
          <w:tcPr>
            <w:tcW w:w="0" w:type="auto"/>
            <w:vAlign w:val="center"/>
          </w:tcPr>
          <w:p w14:paraId="21F2651B"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6B1D7095"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6374F1AC"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186842E8"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72DB7593"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32118747" w14:textId="77777777">
        <w:trPr>
          <w:tblCellSpacing w:w="15" w:type="dxa"/>
        </w:trPr>
        <w:tc>
          <w:tcPr>
            <w:tcW w:w="0" w:type="auto"/>
            <w:vAlign w:val="center"/>
          </w:tcPr>
          <w:p w14:paraId="28E230B2" w14:textId="77777777" w:rsidR="002A6A0F" w:rsidRDefault="002A6A0F">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The teacher follows specific and strict routines for checking student attendance.</w:t>
            </w:r>
          </w:p>
        </w:tc>
        <w:tc>
          <w:tcPr>
            <w:tcW w:w="0" w:type="auto"/>
            <w:vAlign w:val="center"/>
          </w:tcPr>
          <w:p w14:paraId="0872DE9B"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39D28DCA"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5D966209"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6D3BE36F"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2D91164E"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252A2106" w14:textId="77777777">
        <w:trPr>
          <w:tblCellSpacing w:w="15" w:type="dxa"/>
        </w:trPr>
        <w:tc>
          <w:tcPr>
            <w:tcW w:w="0" w:type="auto"/>
            <w:vAlign w:val="center"/>
          </w:tcPr>
          <w:p w14:paraId="657F7992" w14:textId="77777777" w:rsidR="002A6A0F" w:rsidRDefault="002A6A0F">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The teacher comes to lectures on time.</w:t>
            </w:r>
          </w:p>
        </w:tc>
        <w:tc>
          <w:tcPr>
            <w:tcW w:w="0" w:type="auto"/>
            <w:vAlign w:val="center"/>
          </w:tcPr>
          <w:p w14:paraId="6667BA84"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346B4A0C"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13047E03"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2E62EFCA"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2495E2CA"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76C847EB" w14:textId="77777777">
        <w:trPr>
          <w:tblCellSpacing w:w="15" w:type="dxa"/>
        </w:trPr>
        <w:tc>
          <w:tcPr>
            <w:tcW w:w="0" w:type="auto"/>
            <w:vAlign w:val="center"/>
          </w:tcPr>
          <w:p w14:paraId="5C419B26" w14:textId="77777777" w:rsidR="002A6A0F" w:rsidRDefault="002A6A0F">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The teacher misses lectures.</w:t>
            </w:r>
          </w:p>
        </w:tc>
        <w:tc>
          <w:tcPr>
            <w:tcW w:w="0" w:type="auto"/>
            <w:vAlign w:val="center"/>
          </w:tcPr>
          <w:p w14:paraId="5BE9F4F1"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3966B038"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3383390C"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4C305FFE"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0" w:type="auto"/>
            <w:vAlign w:val="center"/>
          </w:tcPr>
          <w:p w14:paraId="76DF7CEB"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bl>
    <w:p w14:paraId="7C7BE8A5" w14:textId="77777777" w:rsidR="002A6A0F" w:rsidRDefault="002A6A0F" w:rsidP="00897D22">
      <w:pPr>
        <w:pStyle w:val="Heading3"/>
        <w:spacing w:before="0" w:beforeAutospacing="0" w:after="0" w:afterAutospacing="0"/>
        <w:rPr>
          <w:sz w:val="24"/>
          <w:szCs w:val="24"/>
        </w:rPr>
      </w:pPr>
      <w:r>
        <w:rPr>
          <w:rStyle w:val="Strong"/>
          <w:sz w:val="24"/>
          <w:szCs w:val="24"/>
        </w:rPr>
        <w:t>SECTION 2: YOUR CLASSROOM OBSERVATION OF TEACHING MANAGEMENT STRATEGIES</w:t>
      </w:r>
    </w:p>
    <w:tbl>
      <w:tblPr>
        <w:tblW w:w="0" w:type="auto"/>
        <w:tblCellSpacing w:w="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6778"/>
        <w:gridCol w:w="353"/>
        <w:gridCol w:w="353"/>
        <w:gridCol w:w="353"/>
        <w:gridCol w:w="353"/>
        <w:gridCol w:w="440"/>
      </w:tblGrid>
      <w:tr w:rsidR="002A6A0F" w14:paraId="79B30C34" w14:textId="77777777">
        <w:trPr>
          <w:tblHeader/>
          <w:tblCellSpacing w:w="15" w:type="dxa"/>
        </w:trPr>
        <w:tc>
          <w:tcPr>
            <w:tcW w:w="6970" w:type="dxa"/>
            <w:vAlign w:val="center"/>
          </w:tcPr>
          <w:p w14:paraId="3898FFE6" w14:textId="77777777" w:rsidR="002A6A0F" w:rsidRDefault="002A6A0F">
            <w:pPr>
              <w:spacing w:line="480" w:lineRule="auto"/>
              <w:rPr>
                <w:rFonts w:ascii="Times New Roman" w:hAnsi="Times New Roman"/>
                <w:b/>
                <w:bCs/>
                <w:sz w:val="24"/>
                <w:szCs w:val="24"/>
              </w:rPr>
            </w:pPr>
            <w:r>
              <w:rPr>
                <w:rFonts w:ascii="Times New Roman" w:hAnsi="Times New Roman"/>
                <w:b/>
                <w:bCs/>
                <w:sz w:val="24"/>
                <w:szCs w:val="24"/>
              </w:rPr>
              <w:t>Statement</w:t>
            </w:r>
          </w:p>
        </w:tc>
        <w:tc>
          <w:tcPr>
            <w:tcW w:w="330" w:type="dxa"/>
            <w:vAlign w:val="center"/>
          </w:tcPr>
          <w:p w14:paraId="609DDB11" w14:textId="77777777" w:rsidR="002A6A0F" w:rsidRDefault="002A6A0F">
            <w:pPr>
              <w:spacing w:line="480" w:lineRule="auto"/>
              <w:rPr>
                <w:rFonts w:ascii="Times New Roman" w:hAnsi="Times New Roman"/>
                <w:b/>
                <w:bCs/>
                <w:sz w:val="24"/>
                <w:szCs w:val="24"/>
              </w:rPr>
            </w:pPr>
            <w:r>
              <w:rPr>
                <w:rFonts w:ascii="Times New Roman" w:hAnsi="Times New Roman"/>
                <w:b/>
                <w:bCs/>
                <w:sz w:val="24"/>
                <w:szCs w:val="24"/>
              </w:rPr>
              <w:t>1</w:t>
            </w:r>
          </w:p>
        </w:tc>
        <w:tc>
          <w:tcPr>
            <w:tcW w:w="330" w:type="dxa"/>
            <w:vAlign w:val="center"/>
          </w:tcPr>
          <w:p w14:paraId="22EA0414" w14:textId="77777777" w:rsidR="002A6A0F" w:rsidRDefault="002A6A0F">
            <w:pPr>
              <w:spacing w:line="480" w:lineRule="auto"/>
              <w:rPr>
                <w:rFonts w:ascii="Times New Roman" w:hAnsi="Times New Roman"/>
                <w:b/>
                <w:bCs/>
                <w:sz w:val="24"/>
                <w:szCs w:val="24"/>
              </w:rPr>
            </w:pPr>
            <w:r>
              <w:rPr>
                <w:rFonts w:ascii="Times New Roman" w:hAnsi="Times New Roman"/>
                <w:b/>
                <w:bCs/>
                <w:sz w:val="24"/>
                <w:szCs w:val="24"/>
              </w:rPr>
              <w:t>2</w:t>
            </w:r>
          </w:p>
        </w:tc>
        <w:tc>
          <w:tcPr>
            <w:tcW w:w="330" w:type="dxa"/>
            <w:vAlign w:val="center"/>
          </w:tcPr>
          <w:p w14:paraId="06AB3222" w14:textId="77777777" w:rsidR="002A6A0F" w:rsidRDefault="002A6A0F">
            <w:pPr>
              <w:spacing w:line="480" w:lineRule="auto"/>
              <w:rPr>
                <w:rFonts w:ascii="Times New Roman" w:hAnsi="Times New Roman"/>
                <w:b/>
                <w:bCs/>
                <w:sz w:val="24"/>
                <w:szCs w:val="24"/>
              </w:rPr>
            </w:pPr>
            <w:r>
              <w:rPr>
                <w:rFonts w:ascii="Times New Roman" w:hAnsi="Times New Roman"/>
                <w:b/>
                <w:bCs/>
                <w:sz w:val="24"/>
                <w:szCs w:val="24"/>
              </w:rPr>
              <w:t>3</w:t>
            </w:r>
          </w:p>
        </w:tc>
        <w:tc>
          <w:tcPr>
            <w:tcW w:w="330" w:type="dxa"/>
            <w:vAlign w:val="center"/>
          </w:tcPr>
          <w:p w14:paraId="70AF0509" w14:textId="77777777" w:rsidR="002A6A0F" w:rsidRDefault="002A6A0F">
            <w:pPr>
              <w:spacing w:line="480" w:lineRule="auto"/>
              <w:rPr>
                <w:rFonts w:ascii="Times New Roman" w:hAnsi="Times New Roman"/>
                <w:b/>
                <w:bCs/>
                <w:sz w:val="24"/>
                <w:szCs w:val="24"/>
              </w:rPr>
            </w:pPr>
            <w:r>
              <w:rPr>
                <w:rFonts w:ascii="Times New Roman" w:hAnsi="Times New Roman"/>
                <w:b/>
                <w:bCs/>
                <w:sz w:val="24"/>
                <w:szCs w:val="24"/>
              </w:rPr>
              <w:t>4</w:t>
            </w:r>
          </w:p>
        </w:tc>
        <w:tc>
          <w:tcPr>
            <w:tcW w:w="405" w:type="dxa"/>
            <w:vAlign w:val="center"/>
          </w:tcPr>
          <w:p w14:paraId="05611D70" w14:textId="77777777" w:rsidR="002A6A0F" w:rsidRDefault="002A6A0F">
            <w:pPr>
              <w:spacing w:line="480" w:lineRule="auto"/>
              <w:rPr>
                <w:rFonts w:ascii="Times New Roman" w:hAnsi="Times New Roman"/>
                <w:b/>
                <w:bCs/>
                <w:sz w:val="24"/>
                <w:szCs w:val="24"/>
              </w:rPr>
            </w:pPr>
            <w:r>
              <w:rPr>
                <w:rFonts w:ascii="Times New Roman" w:hAnsi="Times New Roman"/>
                <w:b/>
                <w:bCs/>
                <w:sz w:val="24"/>
                <w:szCs w:val="24"/>
              </w:rPr>
              <w:t>5</w:t>
            </w:r>
          </w:p>
        </w:tc>
      </w:tr>
      <w:tr w:rsidR="002A6A0F" w14:paraId="766B86EB" w14:textId="77777777">
        <w:trPr>
          <w:tblCellSpacing w:w="15" w:type="dxa"/>
        </w:trPr>
        <w:tc>
          <w:tcPr>
            <w:tcW w:w="6970" w:type="dxa"/>
            <w:vAlign w:val="center"/>
          </w:tcPr>
          <w:p w14:paraId="64E821C5" w14:textId="77777777" w:rsidR="002A6A0F" w:rsidRDefault="002A6A0F">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The teacher chooses stimulating tasks that sustain our interest.</w:t>
            </w:r>
          </w:p>
        </w:tc>
        <w:tc>
          <w:tcPr>
            <w:tcW w:w="330" w:type="dxa"/>
            <w:vAlign w:val="center"/>
          </w:tcPr>
          <w:p w14:paraId="38647E93"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0258987C"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1BDE80AD"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41FB2618"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05" w:type="dxa"/>
            <w:vAlign w:val="center"/>
          </w:tcPr>
          <w:p w14:paraId="5AF14EDE"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24E1D9E4" w14:textId="77777777">
        <w:trPr>
          <w:tblCellSpacing w:w="15" w:type="dxa"/>
        </w:trPr>
        <w:tc>
          <w:tcPr>
            <w:tcW w:w="6970" w:type="dxa"/>
            <w:vAlign w:val="center"/>
          </w:tcPr>
          <w:p w14:paraId="1623D145" w14:textId="77777777" w:rsidR="002A6A0F" w:rsidRDefault="002A6A0F">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The teacher provides topics that meet our needs.</w:t>
            </w:r>
          </w:p>
        </w:tc>
        <w:tc>
          <w:tcPr>
            <w:tcW w:w="330" w:type="dxa"/>
            <w:vAlign w:val="center"/>
          </w:tcPr>
          <w:p w14:paraId="77200D1E"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23A43BED"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6E9BA8AB"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64A2A373"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05" w:type="dxa"/>
            <w:vAlign w:val="center"/>
          </w:tcPr>
          <w:p w14:paraId="4E657261"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7037ADE5" w14:textId="77777777">
        <w:trPr>
          <w:tblCellSpacing w:w="15" w:type="dxa"/>
        </w:trPr>
        <w:tc>
          <w:tcPr>
            <w:tcW w:w="6970" w:type="dxa"/>
            <w:vAlign w:val="center"/>
          </w:tcPr>
          <w:p w14:paraId="0770D3D4" w14:textId="77777777" w:rsidR="002A6A0F" w:rsidRDefault="002A6A0F">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The teacher provides very difficult tasks for us to do.</w:t>
            </w:r>
          </w:p>
        </w:tc>
        <w:tc>
          <w:tcPr>
            <w:tcW w:w="330" w:type="dxa"/>
            <w:vAlign w:val="center"/>
          </w:tcPr>
          <w:p w14:paraId="0E7B10E2"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22436FAA"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101FA421"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28E83186"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05" w:type="dxa"/>
            <w:vAlign w:val="center"/>
          </w:tcPr>
          <w:p w14:paraId="6EC0A99C"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069DD8A5" w14:textId="77777777">
        <w:trPr>
          <w:tblCellSpacing w:w="15" w:type="dxa"/>
        </w:trPr>
        <w:tc>
          <w:tcPr>
            <w:tcW w:w="6970" w:type="dxa"/>
            <w:vAlign w:val="center"/>
          </w:tcPr>
          <w:p w14:paraId="23171D82" w14:textId="77777777" w:rsidR="002A6A0F" w:rsidRDefault="002A6A0F">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The teacher provides very easy tasks for us to do.</w:t>
            </w:r>
          </w:p>
        </w:tc>
        <w:tc>
          <w:tcPr>
            <w:tcW w:w="330" w:type="dxa"/>
            <w:vAlign w:val="center"/>
          </w:tcPr>
          <w:p w14:paraId="48D3CCAF"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006021DB"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02FF7E97"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1EA82AE5"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05" w:type="dxa"/>
            <w:vAlign w:val="center"/>
          </w:tcPr>
          <w:p w14:paraId="34825258"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5485CB7B" w14:textId="77777777">
        <w:trPr>
          <w:tblCellSpacing w:w="15" w:type="dxa"/>
        </w:trPr>
        <w:tc>
          <w:tcPr>
            <w:tcW w:w="6970" w:type="dxa"/>
            <w:vAlign w:val="center"/>
          </w:tcPr>
          <w:p w14:paraId="708CE587" w14:textId="77777777" w:rsidR="002A6A0F" w:rsidRDefault="002A6A0F">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The teacher provides substantial content for us.</w:t>
            </w:r>
          </w:p>
        </w:tc>
        <w:tc>
          <w:tcPr>
            <w:tcW w:w="330" w:type="dxa"/>
            <w:vAlign w:val="center"/>
          </w:tcPr>
          <w:p w14:paraId="684E5B59"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21134BC3"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7C4E36ED"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5F9E200D"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05" w:type="dxa"/>
            <w:vAlign w:val="center"/>
          </w:tcPr>
          <w:p w14:paraId="50407999"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7F5CBBCE" w14:textId="77777777">
        <w:trPr>
          <w:tblCellSpacing w:w="15" w:type="dxa"/>
        </w:trPr>
        <w:tc>
          <w:tcPr>
            <w:tcW w:w="6970" w:type="dxa"/>
            <w:vAlign w:val="center"/>
          </w:tcPr>
          <w:p w14:paraId="2BDC12EA" w14:textId="77777777" w:rsidR="002A6A0F" w:rsidRDefault="002A6A0F">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teacher uses group work to keep us engaged.</w:t>
            </w:r>
          </w:p>
        </w:tc>
        <w:tc>
          <w:tcPr>
            <w:tcW w:w="330" w:type="dxa"/>
            <w:vAlign w:val="center"/>
          </w:tcPr>
          <w:p w14:paraId="34CE5DB2"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6BED4277"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081BB00B"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293D3D2F"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05" w:type="dxa"/>
            <w:vAlign w:val="center"/>
          </w:tcPr>
          <w:p w14:paraId="2D610DD7"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7667AF31" w14:textId="77777777">
        <w:trPr>
          <w:tblCellSpacing w:w="15" w:type="dxa"/>
        </w:trPr>
        <w:tc>
          <w:tcPr>
            <w:tcW w:w="6970" w:type="dxa"/>
            <w:vAlign w:val="center"/>
          </w:tcPr>
          <w:p w14:paraId="239DD1B6" w14:textId="77777777" w:rsidR="002A6A0F" w:rsidRDefault="002A6A0F">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The teacher provides extra tasks to fill in time gaps.</w:t>
            </w:r>
          </w:p>
        </w:tc>
        <w:tc>
          <w:tcPr>
            <w:tcW w:w="330" w:type="dxa"/>
            <w:vAlign w:val="center"/>
          </w:tcPr>
          <w:p w14:paraId="788300F7"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54C8F95E"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3D136BE2"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2D1E83AF"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05" w:type="dxa"/>
            <w:vAlign w:val="center"/>
          </w:tcPr>
          <w:p w14:paraId="06AEAE77"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34681E9A" w14:textId="77777777">
        <w:trPr>
          <w:tblCellSpacing w:w="15" w:type="dxa"/>
        </w:trPr>
        <w:tc>
          <w:tcPr>
            <w:tcW w:w="6970" w:type="dxa"/>
            <w:vAlign w:val="center"/>
          </w:tcPr>
          <w:p w14:paraId="02B8F233" w14:textId="77777777" w:rsidR="002A6A0F" w:rsidRDefault="002A6A0F">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The teacher sets time limits for tasks to enhance learning.</w:t>
            </w:r>
          </w:p>
        </w:tc>
        <w:tc>
          <w:tcPr>
            <w:tcW w:w="330" w:type="dxa"/>
            <w:vAlign w:val="center"/>
          </w:tcPr>
          <w:p w14:paraId="0C304AB3"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33AE6309"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441A2EF8"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3B88C177"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05" w:type="dxa"/>
            <w:vAlign w:val="center"/>
          </w:tcPr>
          <w:p w14:paraId="0872BA77"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5D675941" w14:textId="77777777">
        <w:trPr>
          <w:tblCellSpacing w:w="15" w:type="dxa"/>
        </w:trPr>
        <w:tc>
          <w:tcPr>
            <w:tcW w:w="6970" w:type="dxa"/>
            <w:vAlign w:val="center"/>
          </w:tcPr>
          <w:p w14:paraId="196ADCB4" w14:textId="77777777" w:rsidR="002A6A0F" w:rsidRDefault="002A6A0F">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The teacher looks confident in front of us.</w:t>
            </w:r>
          </w:p>
        </w:tc>
        <w:tc>
          <w:tcPr>
            <w:tcW w:w="330" w:type="dxa"/>
            <w:vAlign w:val="center"/>
          </w:tcPr>
          <w:p w14:paraId="33A1A84D"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5BC273AE"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4DDCAEA8"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262531B5"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05" w:type="dxa"/>
            <w:vAlign w:val="center"/>
          </w:tcPr>
          <w:p w14:paraId="7BF0BBF3"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775872E0" w14:textId="77777777">
        <w:trPr>
          <w:tblCellSpacing w:w="15" w:type="dxa"/>
        </w:trPr>
        <w:tc>
          <w:tcPr>
            <w:tcW w:w="6970" w:type="dxa"/>
            <w:vAlign w:val="center"/>
          </w:tcPr>
          <w:p w14:paraId="60D7F5BE" w14:textId="77777777" w:rsidR="002A6A0F" w:rsidRDefault="002A6A0F">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The teacher has a clear understanding of the lesson.</w:t>
            </w:r>
          </w:p>
        </w:tc>
        <w:tc>
          <w:tcPr>
            <w:tcW w:w="330" w:type="dxa"/>
            <w:vAlign w:val="center"/>
          </w:tcPr>
          <w:p w14:paraId="57FB5FC6"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61962264"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57B25302"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6F275727"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05" w:type="dxa"/>
            <w:vAlign w:val="center"/>
          </w:tcPr>
          <w:p w14:paraId="534774CB"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30C30965" w14:textId="77777777">
        <w:trPr>
          <w:tblCellSpacing w:w="15" w:type="dxa"/>
        </w:trPr>
        <w:tc>
          <w:tcPr>
            <w:tcW w:w="6970" w:type="dxa"/>
            <w:vAlign w:val="center"/>
          </w:tcPr>
          <w:p w14:paraId="173BE121" w14:textId="77777777" w:rsidR="002A6A0F" w:rsidRDefault="002A6A0F">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The teacher keeps us busy without time gaps.</w:t>
            </w:r>
          </w:p>
        </w:tc>
        <w:tc>
          <w:tcPr>
            <w:tcW w:w="330" w:type="dxa"/>
            <w:vAlign w:val="center"/>
          </w:tcPr>
          <w:p w14:paraId="6F387C3D"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6503146A"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423301D8"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39DAA56B"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05" w:type="dxa"/>
            <w:vAlign w:val="center"/>
          </w:tcPr>
          <w:p w14:paraId="1408CD92"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bl>
    <w:p w14:paraId="454C39BD" w14:textId="77777777" w:rsidR="002A6A0F" w:rsidRDefault="002A6A0F" w:rsidP="00897D22">
      <w:pPr>
        <w:pStyle w:val="Heading3"/>
        <w:spacing w:before="0" w:beforeAutospacing="0" w:after="0" w:afterAutospacing="0"/>
        <w:rPr>
          <w:sz w:val="24"/>
          <w:szCs w:val="24"/>
        </w:rPr>
      </w:pPr>
      <w:r>
        <w:rPr>
          <w:rStyle w:val="Strong"/>
          <w:sz w:val="24"/>
          <w:szCs w:val="24"/>
        </w:rPr>
        <w:t>SECTION 3: YOUR CLASSROOM OBSERVATION OF TEACHER-STUDENT RELATIONSHIP STRATEGIES</w:t>
      </w:r>
    </w:p>
    <w:tbl>
      <w:tblPr>
        <w:tblW w:w="0" w:type="auto"/>
        <w:tblCellSpacing w:w="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6664"/>
        <w:gridCol w:w="384"/>
        <w:gridCol w:w="438"/>
        <w:gridCol w:w="438"/>
        <w:gridCol w:w="353"/>
        <w:gridCol w:w="353"/>
      </w:tblGrid>
      <w:tr w:rsidR="002A6A0F" w14:paraId="1F0C4590" w14:textId="77777777">
        <w:trPr>
          <w:tblHeader/>
          <w:tblCellSpacing w:w="15" w:type="dxa"/>
        </w:trPr>
        <w:tc>
          <w:tcPr>
            <w:tcW w:w="0" w:type="auto"/>
            <w:vAlign w:val="center"/>
          </w:tcPr>
          <w:p w14:paraId="184FDD88" w14:textId="77777777" w:rsidR="002A6A0F" w:rsidRDefault="002A6A0F">
            <w:pPr>
              <w:spacing w:line="480" w:lineRule="auto"/>
              <w:rPr>
                <w:rFonts w:ascii="Times New Roman" w:hAnsi="Times New Roman"/>
                <w:b/>
                <w:bCs/>
                <w:sz w:val="24"/>
                <w:szCs w:val="24"/>
              </w:rPr>
            </w:pPr>
            <w:r>
              <w:rPr>
                <w:rFonts w:ascii="Times New Roman" w:hAnsi="Times New Roman"/>
                <w:b/>
                <w:bCs/>
                <w:sz w:val="24"/>
                <w:szCs w:val="24"/>
              </w:rPr>
              <w:t>Statement</w:t>
            </w:r>
          </w:p>
        </w:tc>
        <w:tc>
          <w:tcPr>
            <w:tcW w:w="363" w:type="dxa"/>
            <w:vAlign w:val="center"/>
          </w:tcPr>
          <w:p w14:paraId="4AF26407" w14:textId="77777777" w:rsidR="002A6A0F" w:rsidRDefault="002A6A0F">
            <w:pPr>
              <w:spacing w:line="480" w:lineRule="auto"/>
              <w:rPr>
                <w:rFonts w:ascii="Times New Roman" w:hAnsi="Times New Roman"/>
                <w:b/>
                <w:bCs/>
                <w:sz w:val="24"/>
                <w:szCs w:val="24"/>
              </w:rPr>
            </w:pPr>
            <w:r>
              <w:rPr>
                <w:rFonts w:ascii="Times New Roman" w:hAnsi="Times New Roman"/>
                <w:b/>
                <w:bCs/>
                <w:sz w:val="24"/>
                <w:szCs w:val="24"/>
              </w:rPr>
              <w:t>1</w:t>
            </w:r>
          </w:p>
        </w:tc>
        <w:tc>
          <w:tcPr>
            <w:tcW w:w="420" w:type="dxa"/>
            <w:vAlign w:val="center"/>
          </w:tcPr>
          <w:p w14:paraId="4FF42E2B" w14:textId="77777777" w:rsidR="002A6A0F" w:rsidRDefault="002A6A0F">
            <w:pPr>
              <w:spacing w:line="480" w:lineRule="auto"/>
              <w:rPr>
                <w:rFonts w:ascii="Times New Roman" w:hAnsi="Times New Roman"/>
                <w:b/>
                <w:bCs/>
                <w:sz w:val="24"/>
                <w:szCs w:val="24"/>
              </w:rPr>
            </w:pPr>
            <w:r>
              <w:rPr>
                <w:rFonts w:ascii="Times New Roman" w:hAnsi="Times New Roman"/>
                <w:b/>
                <w:bCs/>
                <w:sz w:val="24"/>
                <w:szCs w:val="24"/>
              </w:rPr>
              <w:t>2</w:t>
            </w:r>
          </w:p>
        </w:tc>
        <w:tc>
          <w:tcPr>
            <w:tcW w:w="420" w:type="dxa"/>
            <w:vAlign w:val="center"/>
          </w:tcPr>
          <w:p w14:paraId="659C085A" w14:textId="77777777" w:rsidR="002A6A0F" w:rsidRDefault="002A6A0F">
            <w:pPr>
              <w:spacing w:line="480" w:lineRule="auto"/>
              <w:rPr>
                <w:rFonts w:ascii="Times New Roman" w:hAnsi="Times New Roman"/>
                <w:b/>
                <w:bCs/>
                <w:sz w:val="24"/>
                <w:szCs w:val="24"/>
              </w:rPr>
            </w:pPr>
            <w:r>
              <w:rPr>
                <w:rFonts w:ascii="Times New Roman" w:hAnsi="Times New Roman"/>
                <w:b/>
                <w:bCs/>
                <w:sz w:val="24"/>
                <w:szCs w:val="24"/>
              </w:rPr>
              <w:t>3</w:t>
            </w:r>
          </w:p>
        </w:tc>
        <w:tc>
          <w:tcPr>
            <w:tcW w:w="330" w:type="dxa"/>
            <w:vAlign w:val="center"/>
          </w:tcPr>
          <w:p w14:paraId="2DF951A4" w14:textId="77777777" w:rsidR="002A6A0F" w:rsidRDefault="002A6A0F">
            <w:pPr>
              <w:spacing w:line="480" w:lineRule="auto"/>
              <w:rPr>
                <w:rFonts w:ascii="Times New Roman" w:hAnsi="Times New Roman"/>
                <w:b/>
                <w:bCs/>
                <w:sz w:val="24"/>
                <w:szCs w:val="24"/>
              </w:rPr>
            </w:pPr>
            <w:r>
              <w:rPr>
                <w:rFonts w:ascii="Times New Roman" w:hAnsi="Times New Roman"/>
                <w:b/>
                <w:bCs/>
                <w:sz w:val="24"/>
                <w:szCs w:val="24"/>
              </w:rPr>
              <w:t>4</w:t>
            </w:r>
          </w:p>
        </w:tc>
        <w:tc>
          <w:tcPr>
            <w:tcW w:w="315" w:type="dxa"/>
            <w:vAlign w:val="center"/>
          </w:tcPr>
          <w:p w14:paraId="50BDDE76" w14:textId="77777777" w:rsidR="002A6A0F" w:rsidRDefault="002A6A0F">
            <w:pPr>
              <w:spacing w:line="480" w:lineRule="auto"/>
              <w:rPr>
                <w:rFonts w:ascii="Times New Roman" w:hAnsi="Times New Roman"/>
                <w:b/>
                <w:bCs/>
                <w:sz w:val="24"/>
                <w:szCs w:val="24"/>
              </w:rPr>
            </w:pPr>
            <w:r>
              <w:rPr>
                <w:rFonts w:ascii="Times New Roman" w:hAnsi="Times New Roman"/>
                <w:b/>
                <w:bCs/>
                <w:sz w:val="24"/>
                <w:szCs w:val="24"/>
              </w:rPr>
              <w:t>5</w:t>
            </w:r>
          </w:p>
        </w:tc>
      </w:tr>
      <w:tr w:rsidR="002A6A0F" w14:paraId="70D33300" w14:textId="77777777">
        <w:trPr>
          <w:tblCellSpacing w:w="15" w:type="dxa"/>
        </w:trPr>
        <w:tc>
          <w:tcPr>
            <w:tcW w:w="0" w:type="auto"/>
            <w:vAlign w:val="center"/>
          </w:tcPr>
          <w:p w14:paraId="34D55FFB" w14:textId="77777777" w:rsidR="002A6A0F" w:rsidRDefault="002A6A0F">
            <w:pPr>
              <w:spacing w:line="480" w:lineRule="auto"/>
              <w:rPr>
                <w:rFonts w:ascii="Times New Roman" w:hAnsi="Times New Roman"/>
                <w:sz w:val="24"/>
                <w:szCs w:val="24"/>
              </w:rPr>
            </w:pPr>
            <w:r>
              <w:rPr>
                <w:rFonts w:ascii="Times New Roman" w:hAnsi="Times New Roman"/>
                <w:sz w:val="24"/>
                <w:szCs w:val="24"/>
              </w:rPr>
              <w:t>The teacher maintains good relationships with students.</w:t>
            </w:r>
          </w:p>
        </w:tc>
        <w:tc>
          <w:tcPr>
            <w:tcW w:w="363" w:type="dxa"/>
            <w:vAlign w:val="center"/>
          </w:tcPr>
          <w:p w14:paraId="78D002A3"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20" w:type="dxa"/>
            <w:vAlign w:val="center"/>
          </w:tcPr>
          <w:p w14:paraId="5F021AFA"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20" w:type="dxa"/>
            <w:vAlign w:val="center"/>
          </w:tcPr>
          <w:p w14:paraId="6ED1DB15"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03CEB4E9"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15" w:type="dxa"/>
            <w:vAlign w:val="center"/>
          </w:tcPr>
          <w:p w14:paraId="2BFF00EC"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0A34FF6F" w14:textId="77777777">
        <w:trPr>
          <w:tblCellSpacing w:w="15" w:type="dxa"/>
        </w:trPr>
        <w:tc>
          <w:tcPr>
            <w:tcW w:w="0" w:type="auto"/>
            <w:vAlign w:val="center"/>
          </w:tcPr>
          <w:p w14:paraId="71587BF6" w14:textId="77777777" w:rsidR="002A6A0F" w:rsidRDefault="002A6A0F">
            <w:pPr>
              <w:spacing w:line="480" w:lineRule="auto"/>
              <w:rPr>
                <w:rFonts w:ascii="Times New Roman" w:hAnsi="Times New Roman"/>
                <w:sz w:val="24"/>
                <w:szCs w:val="24"/>
              </w:rPr>
            </w:pPr>
            <w:r>
              <w:rPr>
                <w:rFonts w:ascii="Times New Roman" w:hAnsi="Times New Roman"/>
                <w:sz w:val="24"/>
                <w:szCs w:val="24"/>
              </w:rPr>
              <w:t>The teacher started firm and then became relaxed.</w:t>
            </w:r>
          </w:p>
        </w:tc>
        <w:tc>
          <w:tcPr>
            <w:tcW w:w="363" w:type="dxa"/>
            <w:vAlign w:val="center"/>
          </w:tcPr>
          <w:p w14:paraId="6A987B09"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20" w:type="dxa"/>
            <w:vAlign w:val="center"/>
          </w:tcPr>
          <w:p w14:paraId="76B4ED0C"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20" w:type="dxa"/>
            <w:vAlign w:val="center"/>
          </w:tcPr>
          <w:p w14:paraId="15F6CAF7"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37D524E5"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15" w:type="dxa"/>
            <w:vAlign w:val="center"/>
          </w:tcPr>
          <w:p w14:paraId="06F543C1"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1C1AB5B9" w14:textId="77777777">
        <w:trPr>
          <w:tblCellSpacing w:w="15" w:type="dxa"/>
        </w:trPr>
        <w:tc>
          <w:tcPr>
            <w:tcW w:w="6877" w:type="dxa"/>
            <w:vAlign w:val="center"/>
          </w:tcPr>
          <w:p w14:paraId="2E380145" w14:textId="77777777" w:rsidR="002A6A0F" w:rsidRDefault="002A6A0F">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The teacher defuses confrontations calmly.</w:t>
            </w:r>
          </w:p>
        </w:tc>
        <w:tc>
          <w:tcPr>
            <w:tcW w:w="333" w:type="dxa"/>
            <w:vAlign w:val="center"/>
          </w:tcPr>
          <w:p w14:paraId="35957388"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20" w:type="dxa"/>
            <w:vAlign w:val="center"/>
          </w:tcPr>
          <w:p w14:paraId="417DFC7A"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20" w:type="dxa"/>
            <w:vAlign w:val="center"/>
          </w:tcPr>
          <w:p w14:paraId="194BA685"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063FF9C3"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15" w:type="dxa"/>
            <w:vAlign w:val="center"/>
          </w:tcPr>
          <w:p w14:paraId="5F5D5F37"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2BE12E07" w14:textId="77777777">
        <w:trPr>
          <w:tblCellSpacing w:w="15" w:type="dxa"/>
        </w:trPr>
        <w:tc>
          <w:tcPr>
            <w:tcW w:w="6877" w:type="dxa"/>
            <w:vAlign w:val="center"/>
          </w:tcPr>
          <w:p w14:paraId="47BA2D88" w14:textId="77777777" w:rsidR="002A6A0F" w:rsidRDefault="002A6A0F">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The teacher avoids arguing with students.</w:t>
            </w:r>
          </w:p>
        </w:tc>
        <w:tc>
          <w:tcPr>
            <w:tcW w:w="333" w:type="dxa"/>
            <w:vAlign w:val="center"/>
          </w:tcPr>
          <w:p w14:paraId="4C71A481"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20" w:type="dxa"/>
            <w:vAlign w:val="center"/>
          </w:tcPr>
          <w:p w14:paraId="3EC0CA7F"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20" w:type="dxa"/>
            <w:vAlign w:val="center"/>
          </w:tcPr>
          <w:p w14:paraId="0525379E"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7FD354D4"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15" w:type="dxa"/>
            <w:vAlign w:val="center"/>
          </w:tcPr>
          <w:p w14:paraId="696A3E34"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6BE1AFE7" w14:textId="77777777">
        <w:trPr>
          <w:tblCellSpacing w:w="15" w:type="dxa"/>
        </w:trPr>
        <w:tc>
          <w:tcPr>
            <w:tcW w:w="6877" w:type="dxa"/>
            <w:vAlign w:val="center"/>
          </w:tcPr>
          <w:p w14:paraId="78AF93E9" w14:textId="77777777" w:rsidR="002A6A0F" w:rsidRDefault="002A6A0F">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The teacher uses students’ names.</w:t>
            </w:r>
          </w:p>
        </w:tc>
        <w:tc>
          <w:tcPr>
            <w:tcW w:w="333" w:type="dxa"/>
            <w:vAlign w:val="center"/>
          </w:tcPr>
          <w:p w14:paraId="02CA5BE4"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20" w:type="dxa"/>
            <w:vAlign w:val="center"/>
          </w:tcPr>
          <w:p w14:paraId="2833F240"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20" w:type="dxa"/>
            <w:vAlign w:val="center"/>
          </w:tcPr>
          <w:p w14:paraId="6BE15279"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3E25D8E7"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15" w:type="dxa"/>
            <w:vAlign w:val="center"/>
          </w:tcPr>
          <w:p w14:paraId="4CFEF3F4"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69D5C517" w14:textId="77777777">
        <w:trPr>
          <w:tblCellSpacing w:w="15" w:type="dxa"/>
        </w:trPr>
        <w:tc>
          <w:tcPr>
            <w:tcW w:w="6877" w:type="dxa"/>
            <w:vAlign w:val="center"/>
          </w:tcPr>
          <w:p w14:paraId="4C263012" w14:textId="77777777" w:rsidR="002A6A0F" w:rsidRDefault="002A6A0F">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The teacher uses humor in the classroom.</w:t>
            </w:r>
          </w:p>
        </w:tc>
        <w:tc>
          <w:tcPr>
            <w:tcW w:w="333" w:type="dxa"/>
            <w:vAlign w:val="center"/>
          </w:tcPr>
          <w:p w14:paraId="700F05D1"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20" w:type="dxa"/>
            <w:vAlign w:val="center"/>
          </w:tcPr>
          <w:p w14:paraId="0B5F169E"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20" w:type="dxa"/>
            <w:vAlign w:val="center"/>
          </w:tcPr>
          <w:p w14:paraId="59F37042"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6B266B0A"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15" w:type="dxa"/>
            <w:vAlign w:val="center"/>
          </w:tcPr>
          <w:p w14:paraId="3BE56162"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0B1C2B10" w14:textId="77777777">
        <w:trPr>
          <w:tblCellSpacing w:w="15" w:type="dxa"/>
        </w:trPr>
        <w:tc>
          <w:tcPr>
            <w:tcW w:w="6877" w:type="dxa"/>
            <w:vAlign w:val="center"/>
          </w:tcPr>
          <w:p w14:paraId="48F6F10D" w14:textId="77777777" w:rsidR="002A6A0F" w:rsidRDefault="002A6A0F">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The teacher gives constructive criticism.</w:t>
            </w:r>
          </w:p>
        </w:tc>
        <w:tc>
          <w:tcPr>
            <w:tcW w:w="333" w:type="dxa"/>
            <w:vAlign w:val="center"/>
          </w:tcPr>
          <w:p w14:paraId="448A5691"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20" w:type="dxa"/>
            <w:vAlign w:val="center"/>
          </w:tcPr>
          <w:p w14:paraId="0A27C029"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20" w:type="dxa"/>
            <w:vAlign w:val="center"/>
          </w:tcPr>
          <w:p w14:paraId="3203A350"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509CF34D"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15" w:type="dxa"/>
            <w:vAlign w:val="center"/>
          </w:tcPr>
          <w:p w14:paraId="302EB680"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066FB9B4" w14:textId="77777777">
        <w:trPr>
          <w:tblCellSpacing w:w="15" w:type="dxa"/>
        </w:trPr>
        <w:tc>
          <w:tcPr>
            <w:tcW w:w="6877" w:type="dxa"/>
            <w:vAlign w:val="center"/>
          </w:tcPr>
          <w:p w14:paraId="52ACC121" w14:textId="77777777" w:rsidR="002A6A0F" w:rsidRDefault="002A6A0F">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teacher accepts constructive criticism from students.</w:t>
            </w:r>
          </w:p>
        </w:tc>
        <w:tc>
          <w:tcPr>
            <w:tcW w:w="333" w:type="dxa"/>
            <w:vAlign w:val="center"/>
          </w:tcPr>
          <w:p w14:paraId="4879F14B"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20" w:type="dxa"/>
            <w:vAlign w:val="center"/>
          </w:tcPr>
          <w:p w14:paraId="092AB014"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20" w:type="dxa"/>
            <w:vAlign w:val="center"/>
          </w:tcPr>
          <w:p w14:paraId="45B19CF9"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49DFCEA7"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15" w:type="dxa"/>
            <w:vAlign w:val="center"/>
          </w:tcPr>
          <w:p w14:paraId="2A07C079"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38579F4B" w14:textId="77777777">
        <w:trPr>
          <w:tblCellSpacing w:w="15" w:type="dxa"/>
        </w:trPr>
        <w:tc>
          <w:tcPr>
            <w:tcW w:w="6877" w:type="dxa"/>
            <w:vAlign w:val="center"/>
          </w:tcPr>
          <w:p w14:paraId="0733D668" w14:textId="77777777" w:rsidR="002A6A0F" w:rsidRDefault="002A6A0F">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The teacher maintains eye contact and looks alert.</w:t>
            </w:r>
          </w:p>
        </w:tc>
        <w:tc>
          <w:tcPr>
            <w:tcW w:w="333" w:type="dxa"/>
            <w:vAlign w:val="center"/>
          </w:tcPr>
          <w:p w14:paraId="6AB5071B"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20" w:type="dxa"/>
            <w:vAlign w:val="center"/>
          </w:tcPr>
          <w:p w14:paraId="3DDE80E8"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420" w:type="dxa"/>
            <w:vAlign w:val="center"/>
          </w:tcPr>
          <w:p w14:paraId="1C0425EA"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30" w:type="dxa"/>
            <w:vAlign w:val="center"/>
          </w:tcPr>
          <w:p w14:paraId="662F4F7B"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15" w:type="dxa"/>
            <w:vAlign w:val="center"/>
          </w:tcPr>
          <w:p w14:paraId="40091AD8"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bl>
    <w:p w14:paraId="1486DD63" w14:textId="77777777" w:rsidR="002A6A0F" w:rsidRDefault="002A6A0F" w:rsidP="00897D22">
      <w:pPr>
        <w:pStyle w:val="Heading3"/>
        <w:spacing w:before="0" w:beforeAutospacing="0" w:after="0" w:afterAutospacing="0"/>
        <w:rPr>
          <w:sz w:val="24"/>
          <w:szCs w:val="24"/>
        </w:rPr>
      </w:pPr>
      <w:r>
        <w:rPr>
          <w:rStyle w:val="Strong"/>
          <w:sz w:val="24"/>
          <w:szCs w:val="24"/>
        </w:rPr>
        <w:t>SECTION 4: YOUR CLASSROOM OBSERVATION OF TEACHER PUNISHMENT &amp; REWARD STRATEGIES</w:t>
      </w:r>
    </w:p>
    <w:tbl>
      <w:tblPr>
        <w:tblW w:w="8915" w:type="dxa"/>
        <w:tblCellSpacing w:w="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6810"/>
        <w:gridCol w:w="367"/>
        <w:gridCol w:w="393"/>
        <w:gridCol w:w="225"/>
        <w:gridCol w:w="260"/>
        <w:gridCol w:w="30"/>
        <w:gridCol w:w="330"/>
        <w:gridCol w:w="450"/>
        <w:gridCol w:w="50"/>
      </w:tblGrid>
      <w:tr w:rsidR="002A6A0F" w14:paraId="0C44FDB9" w14:textId="77777777">
        <w:trPr>
          <w:gridAfter w:val="1"/>
          <w:wAfter w:w="5" w:type="dxa"/>
          <w:trHeight w:val="409"/>
          <w:tblHeader/>
          <w:tblCellSpacing w:w="15" w:type="dxa"/>
        </w:trPr>
        <w:tc>
          <w:tcPr>
            <w:tcW w:w="0" w:type="auto"/>
            <w:vAlign w:val="center"/>
          </w:tcPr>
          <w:p w14:paraId="14E7C9FA" w14:textId="77777777" w:rsidR="002A6A0F" w:rsidRDefault="002A6A0F">
            <w:pPr>
              <w:spacing w:line="480" w:lineRule="auto"/>
              <w:rPr>
                <w:rFonts w:ascii="Times New Roman" w:hAnsi="Times New Roman"/>
                <w:b/>
                <w:bCs/>
                <w:sz w:val="24"/>
                <w:szCs w:val="24"/>
              </w:rPr>
            </w:pPr>
            <w:r>
              <w:rPr>
                <w:rFonts w:ascii="Times New Roman" w:hAnsi="Times New Roman"/>
                <w:b/>
                <w:bCs/>
                <w:sz w:val="24"/>
                <w:szCs w:val="24"/>
              </w:rPr>
              <w:t>Statement</w:t>
            </w:r>
          </w:p>
        </w:tc>
        <w:tc>
          <w:tcPr>
            <w:tcW w:w="337" w:type="dxa"/>
            <w:vAlign w:val="center"/>
          </w:tcPr>
          <w:p w14:paraId="1B3C3957" w14:textId="77777777" w:rsidR="002A6A0F" w:rsidRDefault="002A6A0F">
            <w:pPr>
              <w:spacing w:line="480" w:lineRule="auto"/>
              <w:rPr>
                <w:rFonts w:ascii="Times New Roman" w:hAnsi="Times New Roman"/>
                <w:b/>
                <w:bCs/>
                <w:sz w:val="24"/>
                <w:szCs w:val="24"/>
              </w:rPr>
            </w:pPr>
            <w:r>
              <w:rPr>
                <w:rFonts w:ascii="Times New Roman" w:hAnsi="Times New Roman"/>
                <w:b/>
                <w:bCs/>
                <w:sz w:val="24"/>
                <w:szCs w:val="24"/>
              </w:rPr>
              <w:t>1</w:t>
            </w:r>
          </w:p>
        </w:tc>
        <w:tc>
          <w:tcPr>
            <w:tcW w:w="363" w:type="dxa"/>
            <w:vAlign w:val="center"/>
          </w:tcPr>
          <w:p w14:paraId="707076F3" w14:textId="77777777" w:rsidR="002A6A0F" w:rsidRDefault="002A6A0F">
            <w:pPr>
              <w:spacing w:line="480" w:lineRule="auto"/>
              <w:rPr>
                <w:rFonts w:ascii="Times New Roman" w:hAnsi="Times New Roman"/>
                <w:b/>
                <w:bCs/>
                <w:sz w:val="24"/>
                <w:szCs w:val="24"/>
              </w:rPr>
            </w:pPr>
            <w:r>
              <w:rPr>
                <w:rFonts w:ascii="Times New Roman" w:hAnsi="Times New Roman"/>
                <w:b/>
                <w:bCs/>
                <w:sz w:val="24"/>
                <w:szCs w:val="24"/>
              </w:rPr>
              <w:t>2</w:t>
            </w:r>
          </w:p>
        </w:tc>
        <w:tc>
          <w:tcPr>
            <w:tcW w:w="330" w:type="dxa"/>
            <w:gridSpan w:val="2"/>
            <w:vAlign w:val="center"/>
          </w:tcPr>
          <w:p w14:paraId="259038E6" w14:textId="77777777" w:rsidR="002A6A0F" w:rsidRDefault="002A6A0F">
            <w:pPr>
              <w:spacing w:line="480" w:lineRule="auto"/>
              <w:rPr>
                <w:rFonts w:ascii="Times New Roman" w:hAnsi="Times New Roman"/>
                <w:b/>
                <w:bCs/>
                <w:sz w:val="24"/>
                <w:szCs w:val="24"/>
              </w:rPr>
            </w:pPr>
            <w:r>
              <w:rPr>
                <w:rFonts w:ascii="Times New Roman" w:hAnsi="Times New Roman"/>
                <w:b/>
                <w:bCs/>
                <w:sz w:val="24"/>
                <w:szCs w:val="24"/>
              </w:rPr>
              <w:t>3</w:t>
            </w:r>
          </w:p>
        </w:tc>
        <w:tc>
          <w:tcPr>
            <w:tcW w:w="330" w:type="dxa"/>
            <w:gridSpan w:val="2"/>
            <w:vAlign w:val="center"/>
          </w:tcPr>
          <w:p w14:paraId="28E38355" w14:textId="77777777" w:rsidR="002A6A0F" w:rsidRDefault="002A6A0F">
            <w:pPr>
              <w:spacing w:line="480" w:lineRule="auto"/>
              <w:rPr>
                <w:rFonts w:ascii="Times New Roman" w:hAnsi="Times New Roman"/>
                <w:b/>
                <w:bCs/>
                <w:sz w:val="24"/>
                <w:szCs w:val="24"/>
              </w:rPr>
            </w:pPr>
            <w:r>
              <w:rPr>
                <w:rFonts w:ascii="Times New Roman" w:hAnsi="Times New Roman"/>
                <w:b/>
                <w:bCs/>
                <w:sz w:val="24"/>
                <w:szCs w:val="24"/>
              </w:rPr>
              <w:t>4</w:t>
            </w:r>
          </w:p>
        </w:tc>
        <w:tc>
          <w:tcPr>
            <w:tcW w:w="420" w:type="dxa"/>
            <w:vAlign w:val="center"/>
          </w:tcPr>
          <w:p w14:paraId="3B321B10" w14:textId="77777777" w:rsidR="002A6A0F" w:rsidRDefault="002A6A0F">
            <w:pPr>
              <w:spacing w:line="480" w:lineRule="auto"/>
              <w:rPr>
                <w:rFonts w:ascii="Times New Roman" w:hAnsi="Times New Roman"/>
                <w:b/>
                <w:bCs/>
                <w:sz w:val="24"/>
                <w:szCs w:val="24"/>
              </w:rPr>
            </w:pPr>
            <w:r>
              <w:rPr>
                <w:rFonts w:ascii="Times New Roman" w:hAnsi="Times New Roman"/>
                <w:b/>
                <w:bCs/>
                <w:sz w:val="24"/>
                <w:szCs w:val="24"/>
              </w:rPr>
              <w:t>5</w:t>
            </w:r>
          </w:p>
        </w:tc>
      </w:tr>
      <w:tr w:rsidR="002A6A0F" w14:paraId="79C9417B" w14:textId="77777777">
        <w:trPr>
          <w:trHeight w:val="395"/>
          <w:tblCellSpacing w:w="15" w:type="dxa"/>
        </w:trPr>
        <w:tc>
          <w:tcPr>
            <w:tcW w:w="0" w:type="auto"/>
            <w:vAlign w:val="center"/>
          </w:tcPr>
          <w:p w14:paraId="4DC64B91" w14:textId="77777777" w:rsidR="002A6A0F" w:rsidRDefault="002A6A0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The teacher praises good students in public.</w:t>
            </w:r>
          </w:p>
        </w:tc>
        <w:tc>
          <w:tcPr>
            <w:tcW w:w="337" w:type="dxa"/>
            <w:vAlign w:val="center"/>
          </w:tcPr>
          <w:p w14:paraId="4B4DDDB4"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63" w:type="dxa"/>
            <w:vAlign w:val="center"/>
          </w:tcPr>
          <w:p w14:paraId="053F2F0A"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70" w:type="dxa"/>
            <w:vAlign w:val="center"/>
          </w:tcPr>
          <w:p w14:paraId="63FC54A5"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240" w:type="dxa"/>
            <w:gridSpan w:val="2"/>
            <w:vAlign w:val="center"/>
          </w:tcPr>
          <w:p w14:paraId="624818C1"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765" w:type="dxa"/>
            <w:gridSpan w:val="3"/>
            <w:vAlign w:val="center"/>
          </w:tcPr>
          <w:p w14:paraId="02EA83A7"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701AB9AE" w14:textId="77777777">
        <w:trPr>
          <w:trHeight w:val="409"/>
          <w:tblCellSpacing w:w="15" w:type="dxa"/>
        </w:trPr>
        <w:tc>
          <w:tcPr>
            <w:tcW w:w="0" w:type="auto"/>
            <w:vAlign w:val="center"/>
          </w:tcPr>
          <w:p w14:paraId="38E20525" w14:textId="77777777" w:rsidR="002A6A0F" w:rsidRDefault="002A6A0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The teacher gives merit points to good students.</w:t>
            </w:r>
          </w:p>
        </w:tc>
        <w:tc>
          <w:tcPr>
            <w:tcW w:w="337" w:type="dxa"/>
            <w:vAlign w:val="center"/>
          </w:tcPr>
          <w:p w14:paraId="51EC37C7"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63" w:type="dxa"/>
            <w:vAlign w:val="center"/>
          </w:tcPr>
          <w:p w14:paraId="6E24B73D"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70" w:type="dxa"/>
            <w:vAlign w:val="center"/>
          </w:tcPr>
          <w:p w14:paraId="11969939"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240" w:type="dxa"/>
            <w:gridSpan w:val="2"/>
            <w:vAlign w:val="center"/>
          </w:tcPr>
          <w:p w14:paraId="5980CF23"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765" w:type="dxa"/>
            <w:gridSpan w:val="3"/>
            <w:vAlign w:val="center"/>
          </w:tcPr>
          <w:p w14:paraId="3D974ABB"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4D1DBEC4" w14:textId="77777777">
        <w:trPr>
          <w:trHeight w:val="395"/>
          <w:tblCellSpacing w:w="15" w:type="dxa"/>
        </w:trPr>
        <w:tc>
          <w:tcPr>
            <w:tcW w:w="0" w:type="auto"/>
            <w:vAlign w:val="center"/>
          </w:tcPr>
          <w:p w14:paraId="4C522891" w14:textId="77777777" w:rsidR="002A6A0F" w:rsidRDefault="002A6A0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The teacher displays students’ good work to the class.</w:t>
            </w:r>
          </w:p>
        </w:tc>
        <w:tc>
          <w:tcPr>
            <w:tcW w:w="337" w:type="dxa"/>
            <w:vAlign w:val="center"/>
          </w:tcPr>
          <w:p w14:paraId="06EB334C"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63" w:type="dxa"/>
            <w:vAlign w:val="center"/>
          </w:tcPr>
          <w:p w14:paraId="081B9E50"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70" w:type="dxa"/>
            <w:vAlign w:val="center"/>
          </w:tcPr>
          <w:p w14:paraId="26952347"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240" w:type="dxa"/>
            <w:gridSpan w:val="2"/>
            <w:vAlign w:val="center"/>
          </w:tcPr>
          <w:p w14:paraId="427727D2"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765" w:type="dxa"/>
            <w:gridSpan w:val="3"/>
            <w:vAlign w:val="center"/>
          </w:tcPr>
          <w:p w14:paraId="703F72A3"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22766C11" w14:textId="77777777">
        <w:trPr>
          <w:trHeight w:val="395"/>
          <w:tblCellSpacing w:w="15" w:type="dxa"/>
        </w:trPr>
        <w:tc>
          <w:tcPr>
            <w:tcW w:w="0" w:type="auto"/>
            <w:vAlign w:val="center"/>
          </w:tcPr>
          <w:p w14:paraId="092C403F" w14:textId="77777777" w:rsidR="002A6A0F" w:rsidRDefault="002A6A0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The teacher questions inappropriate behavior.</w:t>
            </w:r>
          </w:p>
        </w:tc>
        <w:tc>
          <w:tcPr>
            <w:tcW w:w="337" w:type="dxa"/>
            <w:vAlign w:val="center"/>
          </w:tcPr>
          <w:p w14:paraId="01A9589A"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63" w:type="dxa"/>
            <w:vAlign w:val="center"/>
          </w:tcPr>
          <w:p w14:paraId="58B8C9C3"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70" w:type="dxa"/>
            <w:vAlign w:val="center"/>
          </w:tcPr>
          <w:p w14:paraId="4421120F"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240" w:type="dxa"/>
            <w:gridSpan w:val="2"/>
            <w:vAlign w:val="center"/>
          </w:tcPr>
          <w:p w14:paraId="43BEB50C"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765" w:type="dxa"/>
            <w:gridSpan w:val="3"/>
            <w:vAlign w:val="center"/>
          </w:tcPr>
          <w:p w14:paraId="063460E9"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1B552C5B" w14:textId="77777777">
        <w:trPr>
          <w:trHeight w:val="409"/>
          <w:tblCellSpacing w:w="15" w:type="dxa"/>
        </w:trPr>
        <w:tc>
          <w:tcPr>
            <w:tcW w:w="0" w:type="auto"/>
            <w:vAlign w:val="center"/>
          </w:tcPr>
          <w:p w14:paraId="341C7C1A" w14:textId="77777777" w:rsidR="002A6A0F" w:rsidRDefault="002A6A0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The teacher removes privileges for misbehavior.</w:t>
            </w:r>
          </w:p>
        </w:tc>
        <w:tc>
          <w:tcPr>
            <w:tcW w:w="337" w:type="dxa"/>
            <w:vAlign w:val="center"/>
          </w:tcPr>
          <w:p w14:paraId="43D1C690"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63" w:type="dxa"/>
            <w:vAlign w:val="center"/>
          </w:tcPr>
          <w:p w14:paraId="61BB6956"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70" w:type="dxa"/>
            <w:vAlign w:val="center"/>
          </w:tcPr>
          <w:p w14:paraId="6DC4FF13"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240" w:type="dxa"/>
            <w:gridSpan w:val="2"/>
            <w:vAlign w:val="center"/>
          </w:tcPr>
          <w:p w14:paraId="397A7F41"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765" w:type="dxa"/>
            <w:gridSpan w:val="3"/>
            <w:vAlign w:val="center"/>
          </w:tcPr>
          <w:p w14:paraId="2B70A420"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5F72679F" w14:textId="77777777">
        <w:trPr>
          <w:trHeight w:val="395"/>
          <w:tblCellSpacing w:w="15" w:type="dxa"/>
        </w:trPr>
        <w:tc>
          <w:tcPr>
            <w:tcW w:w="0" w:type="auto"/>
            <w:vAlign w:val="center"/>
          </w:tcPr>
          <w:p w14:paraId="2D935289" w14:textId="77777777" w:rsidR="002A6A0F" w:rsidRDefault="002A6A0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The teacher separates troublemakers by changing their seats.</w:t>
            </w:r>
          </w:p>
        </w:tc>
        <w:tc>
          <w:tcPr>
            <w:tcW w:w="337" w:type="dxa"/>
            <w:vAlign w:val="center"/>
          </w:tcPr>
          <w:p w14:paraId="07D22372"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63" w:type="dxa"/>
            <w:vAlign w:val="center"/>
          </w:tcPr>
          <w:p w14:paraId="23A67F71"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70" w:type="dxa"/>
            <w:vAlign w:val="center"/>
          </w:tcPr>
          <w:p w14:paraId="4573E047"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240" w:type="dxa"/>
            <w:gridSpan w:val="2"/>
            <w:vAlign w:val="center"/>
          </w:tcPr>
          <w:p w14:paraId="096FCF8D"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765" w:type="dxa"/>
            <w:gridSpan w:val="3"/>
            <w:vAlign w:val="center"/>
          </w:tcPr>
          <w:p w14:paraId="2179F9D7"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31619367" w14:textId="77777777">
        <w:trPr>
          <w:trHeight w:val="395"/>
          <w:tblCellSpacing w:w="15" w:type="dxa"/>
        </w:trPr>
        <w:tc>
          <w:tcPr>
            <w:tcW w:w="0" w:type="auto"/>
            <w:vAlign w:val="center"/>
          </w:tcPr>
          <w:p w14:paraId="42FE39A5" w14:textId="77777777" w:rsidR="002A6A0F" w:rsidRDefault="002A6A0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The teacher applies whole-class punishment when necessary.</w:t>
            </w:r>
          </w:p>
        </w:tc>
        <w:tc>
          <w:tcPr>
            <w:tcW w:w="337" w:type="dxa"/>
            <w:vAlign w:val="center"/>
          </w:tcPr>
          <w:p w14:paraId="2DF64496"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63" w:type="dxa"/>
            <w:vAlign w:val="center"/>
          </w:tcPr>
          <w:p w14:paraId="5BB1F992"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70" w:type="dxa"/>
            <w:vAlign w:val="center"/>
          </w:tcPr>
          <w:p w14:paraId="55C03007"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240" w:type="dxa"/>
            <w:gridSpan w:val="2"/>
            <w:vAlign w:val="center"/>
          </w:tcPr>
          <w:p w14:paraId="48FF5C27"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765" w:type="dxa"/>
            <w:gridSpan w:val="3"/>
            <w:vAlign w:val="center"/>
          </w:tcPr>
          <w:p w14:paraId="077F1552"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r w:rsidR="002A6A0F" w14:paraId="08E83323" w14:textId="77777777">
        <w:trPr>
          <w:trHeight w:val="409"/>
          <w:tblCellSpacing w:w="15" w:type="dxa"/>
        </w:trPr>
        <w:tc>
          <w:tcPr>
            <w:tcW w:w="0" w:type="auto"/>
            <w:vAlign w:val="center"/>
          </w:tcPr>
          <w:p w14:paraId="07609B22" w14:textId="77777777" w:rsidR="002A6A0F" w:rsidRDefault="002A6A0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The teacher involves school management when needed.</w:t>
            </w:r>
          </w:p>
        </w:tc>
        <w:tc>
          <w:tcPr>
            <w:tcW w:w="337" w:type="dxa"/>
            <w:vAlign w:val="center"/>
          </w:tcPr>
          <w:p w14:paraId="202C0A1F"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363" w:type="dxa"/>
            <w:vAlign w:val="center"/>
          </w:tcPr>
          <w:p w14:paraId="548D0587"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70" w:type="dxa"/>
            <w:vAlign w:val="center"/>
          </w:tcPr>
          <w:p w14:paraId="4119E3B6"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240" w:type="dxa"/>
            <w:gridSpan w:val="2"/>
            <w:vAlign w:val="center"/>
          </w:tcPr>
          <w:p w14:paraId="19418487"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c>
          <w:tcPr>
            <w:tcW w:w="765" w:type="dxa"/>
            <w:gridSpan w:val="3"/>
            <w:vAlign w:val="center"/>
          </w:tcPr>
          <w:p w14:paraId="0185E67E" w14:textId="77777777" w:rsidR="002A6A0F" w:rsidRDefault="002A6A0F">
            <w:pPr>
              <w:spacing w:line="480" w:lineRule="auto"/>
              <w:rPr>
                <w:rFonts w:ascii="Times New Roman" w:hAnsi="Times New Roman"/>
                <w:sz w:val="24"/>
                <w:szCs w:val="24"/>
              </w:rPr>
            </w:pPr>
            <w:r>
              <w:rPr>
                <w:rFonts w:ascii="Times New Roman" w:hAnsi="Times New Roman"/>
                <w:sz w:val="24"/>
                <w:szCs w:val="24"/>
              </w:rPr>
              <w:t>□</w:t>
            </w:r>
          </w:p>
        </w:tc>
      </w:tr>
    </w:tbl>
    <w:p w14:paraId="4EFE8481" w14:textId="77777777" w:rsidR="00E241E7" w:rsidRDefault="00E241E7">
      <w:pPr>
        <w:spacing w:before="100" w:beforeAutospacing="1" w:after="100" w:afterAutospacing="1" w:line="240" w:lineRule="auto"/>
        <w:rPr>
          <w:rFonts w:ascii="Times New Roman" w:eastAsia="Times New Roman" w:hAnsi="Times New Roman"/>
          <w:sz w:val="24"/>
          <w:szCs w:val="24"/>
        </w:rPr>
      </w:pPr>
    </w:p>
    <w:sectPr w:rsidR="00E241E7">
      <w:footerReference w:type="default" r:id="rId14"/>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E8362" w14:textId="77777777" w:rsidR="00A20F08" w:rsidRDefault="00A20F08">
      <w:pPr>
        <w:spacing w:after="0" w:line="240" w:lineRule="auto"/>
      </w:pPr>
      <w:r>
        <w:separator/>
      </w:r>
    </w:p>
  </w:endnote>
  <w:endnote w:type="continuationSeparator" w:id="0">
    <w:p w14:paraId="05BED4E3" w14:textId="77777777" w:rsidR="00A20F08" w:rsidRDefault="00A20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168C" w14:textId="7916A65F" w:rsidR="002A6A0F" w:rsidRDefault="00866A63">
    <w:pPr>
      <w:pStyle w:val="Footer"/>
    </w:pPr>
    <w:r>
      <w:rPr>
        <w:noProof/>
      </w:rPr>
      <mc:AlternateContent>
        <mc:Choice Requires="wps">
          <w:drawing>
            <wp:anchor distT="0" distB="0" distL="114300" distR="114300" simplePos="0" relativeHeight="251657728" behindDoc="0" locked="0" layoutInCell="1" allowOverlap="1" wp14:anchorId="68BE81C5" wp14:editId="0827C754">
              <wp:simplePos x="0" y="0"/>
              <wp:positionH relativeFrom="margin">
                <wp:align>center</wp:align>
              </wp:positionH>
              <wp:positionV relativeFrom="paragraph">
                <wp:posOffset>0</wp:posOffset>
              </wp:positionV>
              <wp:extent cx="58420" cy="25209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252095"/>
                      </a:xfrm>
                      <a:prstGeom prst="rect">
                        <a:avLst/>
                      </a:prstGeom>
                      <a:noFill/>
                      <a:ln w="6350">
                        <a:noFill/>
                      </a:ln>
                    </wps:spPr>
                    <wps:txbx>
                      <w:txbxContent>
                        <w:p w14:paraId="6F85464B" w14:textId="77777777" w:rsidR="002A6A0F" w:rsidRDefault="002A6A0F">
                          <w:pPr>
                            <w:pStyle w:val="Footer"/>
                          </w:pPr>
                          <w:r>
                            <w:fldChar w:fldCharType="begin"/>
                          </w:r>
                          <w:r>
                            <w:instrText xml:space="preserve"> PAGE  \* MERGEFORMAT </w:instrText>
                          </w:r>
                          <w:r>
                            <w:fldChar w:fldCharType="separate"/>
                          </w:r>
                          <w:r w:rsidR="001756C9">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68BE81C5" id="_x0000_t202" coordsize="21600,21600" o:spt="202" path="m,l,21600r21600,l21600,xe">
              <v:stroke joinstyle="miter"/>
              <v:path gradientshapeok="t" o:connecttype="rect"/>
            </v:shapetype>
            <v:shape id="Text Box 2" o:spid="_x0000_s1026" type="#_x0000_t202" style="position:absolute;margin-left:0;margin-top:0;width:4.6pt;height:19.8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" filled="f" stroked="f" strokeweight=".5pt">
              <v:textbox style="mso-fit-shape-to-text:t" inset="0,0,0,0">
                <w:txbxContent>
                  <w:p w14:paraId="6F85464B" w14:textId="77777777" w:rsidR="002A6A0F" w:rsidRDefault="002A6A0F">
                    <w:pPr>
                      <w:pStyle w:val="Footer"/>
                    </w:pPr>
                    <w:r>
                      <w:fldChar w:fldCharType="begin"/>
                    </w:r>
                    <w:r>
                      <w:instrText xml:space="preserve"> PAGE  \* MERGEFORMAT </w:instrText>
                    </w:r>
                    <w:r>
                      <w:fldChar w:fldCharType="separate"/>
                    </w:r>
                    <w:r w:rsidR="001756C9">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5D996" w14:textId="77777777" w:rsidR="00A20F08" w:rsidRDefault="00A20F08">
      <w:pPr>
        <w:spacing w:after="0" w:line="240" w:lineRule="auto"/>
      </w:pPr>
      <w:r>
        <w:separator/>
      </w:r>
    </w:p>
  </w:footnote>
  <w:footnote w:type="continuationSeparator" w:id="0">
    <w:p w14:paraId="7654559A" w14:textId="77777777" w:rsidR="00A20F08" w:rsidRDefault="00A20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0AB8C0"/>
    <w:multiLevelType w:val="singleLevel"/>
    <w:tmpl w:val="E50AB8C0"/>
    <w:lvl w:ilvl="0">
      <w:start w:val="1"/>
      <w:numFmt w:val="decimal"/>
      <w:lvlText w:val="%1."/>
      <w:lvlJc w:val="left"/>
      <w:pPr>
        <w:tabs>
          <w:tab w:val="num" w:pos="425"/>
        </w:tabs>
        <w:ind w:left="425" w:hanging="425"/>
      </w:pPr>
      <w:rPr>
        <w:rFonts w:hint="default"/>
      </w:rPr>
    </w:lvl>
  </w:abstractNum>
  <w:abstractNum w:abstractNumId="1" w15:restartNumberingAfterBreak="0">
    <w:nsid w:val="E8056161"/>
    <w:multiLevelType w:val="singleLevel"/>
    <w:tmpl w:val="E8056161"/>
    <w:lvl w:ilvl="0">
      <w:start w:val="1"/>
      <w:numFmt w:val="bullet"/>
      <w:lvlText w:val=""/>
      <w:lvlJc w:val="left"/>
      <w:pPr>
        <w:tabs>
          <w:tab w:val="num" w:pos="420"/>
        </w:tabs>
        <w:ind w:left="420" w:hanging="420"/>
      </w:pPr>
      <w:rPr>
        <w:rFonts w:ascii="Wingdings" w:hAnsi="Wingdings" w:hint="default"/>
      </w:rPr>
    </w:lvl>
  </w:abstractNum>
  <w:abstractNum w:abstractNumId="2" w15:restartNumberingAfterBreak="0">
    <w:nsid w:val="075900B0"/>
    <w:multiLevelType w:val="multilevel"/>
    <w:tmpl w:val="07590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6A3B5E"/>
    <w:multiLevelType w:val="multilevel"/>
    <w:tmpl w:val="0A6A3B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A3448B"/>
    <w:multiLevelType w:val="multilevel"/>
    <w:tmpl w:val="0EA344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CD0181"/>
    <w:multiLevelType w:val="multilevel"/>
    <w:tmpl w:val="0ECD0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E004E0"/>
    <w:multiLevelType w:val="multilevel"/>
    <w:tmpl w:val="11E004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7510C1"/>
    <w:multiLevelType w:val="multilevel"/>
    <w:tmpl w:val="DF34805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CE7C58"/>
    <w:multiLevelType w:val="multilevel"/>
    <w:tmpl w:val="2DCE7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B7CA594"/>
    <w:multiLevelType w:val="singleLevel"/>
    <w:tmpl w:val="3B7CA594"/>
    <w:lvl w:ilvl="0">
      <w:start w:val="1"/>
      <w:numFmt w:val="decimal"/>
      <w:suff w:val="space"/>
      <w:lvlText w:val="%1."/>
      <w:lvlJc w:val="left"/>
      <w:pPr>
        <w:ind w:left="60" w:firstLine="0"/>
      </w:pPr>
    </w:lvl>
  </w:abstractNum>
  <w:abstractNum w:abstractNumId="10" w15:restartNumberingAfterBreak="0">
    <w:nsid w:val="41B74850"/>
    <w:multiLevelType w:val="multilevel"/>
    <w:tmpl w:val="41B74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5A48D5"/>
    <w:multiLevelType w:val="multilevel"/>
    <w:tmpl w:val="495A48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BF7A88"/>
    <w:multiLevelType w:val="multilevel"/>
    <w:tmpl w:val="4CBF7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322988"/>
    <w:multiLevelType w:val="multilevel"/>
    <w:tmpl w:val="513229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D2D57F1"/>
    <w:multiLevelType w:val="multilevel"/>
    <w:tmpl w:val="5D2D57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2D55035"/>
    <w:multiLevelType w:val="multilevel"/>
    <w:tmpl w:val="62D55035"/>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49D6A3F"/>
    <w:multiLevelType w:val="multilevel"/>
    <w:tmpl w:val="749D6A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9442883">
    <w:abstractNumId w:val="6"/>
  </w:num>
  <w:num w:numId="2" w16cid:durableId="214049530">
    <w:abstractNumId w:val="1"/>
  </w:num>
  <w:num w:numId="3" w16cid:durableId="4796515">
    <w:abstractNumId w:val="13"/>
  </w:num>
  <w:num w:numId="4" w16cid:durableId="223377164">
    <w:abstractNumId w:val="12"/>
  </w:num>
  <w:num w:numId="5" w16cid:durableId="1333755695">
    <w:abstractNumId w:val="16"/>
  </w:num>
  <w:num w:numId="6" w16cid:durableId="1922256072">
    <w:abstractNumId w:val="9"/>
  </w:num>
  <w:num w:numId="7" w16cid:durableId="1480804222">
    <w:abstractNumId w:val="15"/>
  </w:num>
  <w:num w:numId="8" w16cid:durableId="1806850652">
    <w:abstractNumId w:val="5"/>
  </w:num>
  <w:num w:numId="9" w16cid:durableId="843129706">
    <w:abstractNumId w:val="3"/>
  </w:num>
  <w:num w:numId="10" w16cid:durableId="1435632576">
    <w:abstractNumId w:val="2"/>
  </w:num>
  <w:num w:numId="11" w16cid:durableId="15039411">
    <w:abstractNumId w:val="8"/>
  </w:num>
  <w:num w:numId="12" w16cid:durableId="1324621237">
    <w:abstractNumId w:val="0"/>
  </w:num>
  <w:num w:numId="13" w16cid:durableId="1870873039">
    <w:abstractNumId w:val="4"/>
  </w:num>
  <w:num w:numId="14" w16cid:durableId="1876429569">
    <w:abstractNumId w:val="11"/>
  </w:num>
  <w:num w:numId="15" w16cid:durableId="1376853556">
    <w:abstractNumId w:val="10"/>
  </w:num>
  <w:num w:numId="16" w16cid:durableId="1477721038">
    <w:abstractNumId w:val="14"/>
  </w:num>
  <w:num w:numId="17" w16cid:durableId="4673563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B6"/>
    <w:rsid w:val="0003573B"/>
    <w:rsid w:val="00111976"/>
    <w:rsid w:val="00145A6B"/>
    <w:rsid w:val="001756C9"/>
    <w:rsid w:val="001C0B03"/>
    <w:rsid w:val="002730DE"/>
    <w:rsid w:val="002A6A0F"/>
    <w:rsid w:val="002C0A56"/>
    <w:rsid w:val="002D6A44"/>
    <w:rsid w:val="003063AB"/>
    <w:rsid w:val="003B347C"/>
    <w:rsid w:val="003C6643"/>
    <w:rsid w:val="003F5766"/>
    <w:rsid w:val="00443C29"/>
    <w:rsid w:val="004F34CD"/>
    <w:rsid w:val="00505F93"/>
    <w:rsid w:val="0053282D"/>
    <w:rsid w:val="00570B54"/>
    <w:rsid w:val="005909D3"/>
    <w:rsid w:val="005B343C"/>
    <w:rsid w:val="005C3F4D"/>
    <w:rsid w:val="005D091F"/>
    <w:rsid w:val="00611318"/>
    <w:rsid w:val="0068539D"/>
    <w:rsid w:val="00780B1B"/>
    <w:rsid w:val="007E62B6"/>
    <w:rsid w:val="00812424"/>
    <w:rsid w:val="00866A63"/>
    <w:rsid w:val="00887BB6"/>
    <w:rsid w:val="00897D22"/>
    <w:rsid w:val="0092317F"/>
    <w:rsid w:val="0092393F"/>
    <w:rsid w:val="009471D6"/>
    <w:rsid w:val="009F3FBF"/>
    <w:rsid w:val="00A04A8D"/>
    <w:rsid w:val="00A20F08"/>
    <w:rsid w:val="00AA20DA"/>
    <w:rsid w:val="00AC4035"/>
    <w:rsid w:val="00AD3079"/>
    <w:rsid w:val="00AF5CE5"/>
    <w:rsid w:val="00AF687E"/>
    <w:rsid w:val="00B23D05"/>
    <w:rsid w:val="00B60ED7"/>
    <w:rsid w:val="00B9209A"/>
    <w:rsid w:val="00C62561"/>
    <w:rsid w:val="00C80C76"/>
    <w:rsid w:val="00D617A9"/>
    <w:rsid w:val="00DF2AEB"/>
    <w:rsid w:val="00E241E7"/>
    <w:rsid w:val="00E73891"/>
    <w:rsid w:val="00EA65CF"/>
    <w:rsid w:val="00EE7CB8"/>
    <w:rsid w:val="00F05FD1"/>
    <w:rsid w:val="00F717F1"/>
    <w:rsid w:val="00FC45CD"/>
    <w:rsid w:val="00FC58B9"/>
    <w:rsid w:val="0351077F"/>
    <w:rsid w:val="04FB2D39"/>
    <w:rsid w:val="075D4617"/>
    <w:rsid w:val="0A6C1B2A"/>
    <w:rsid w:val="0EB43010"/>
    <w:rsid w:val="15296541"/>
    <w:rsid w:val="15A03542"/>
    <w:rsid w:val="16C10547"/>
    <w:rsid w:val="180975D3"/>
    <w:rsid w:val="1C427DFF"/>
    <w:rsid w:val="1D1A6E90"/>
    <w:rsid w:val="22690B02"/>
    <w:rsid w:val="2573691F"/>
    <w:rsid w:val="36300FF3"/>
    <w:rsid w:val="38D76F87"/>
    <w:rsid w:val="39C9085A"/>
    <w:rsid w:val="3A2B507B"/>
    <w:rsid w:val="3D201BD6"/>
    <w:rsid w:val="3D4C06D4"/>
    <w:rsid w:val="3DB90AC6"/>
    <w:rsid w:val="3E756C84"/>
    <w:rsid w:val="3FE402D4"/>
    <w:rsid w:val="40713247"/>
    <w:rsid w:val="4A8D5C4A"/>
    <w:rsid w:val="4DB60F8B"/>
    <w:rsid w:val="516945EC"/>
    <w:rsid w:val="524341B9"/>
    <w:rsid w:val="55B15523"/>
    <w:rsid w:val="5E127261"/>
    <w:rsid w:val="636A1027"/>
    <w:rsid w:val="67217E3E"/>
    <w:rsid w:val="6AD53752"/>
    <w:rsid w:val="6D8F6663"/>
    <w:rsid w:val="6D9A775D"/>
    <w:rsid w:val="6EDE5EC7"/>
    <w:rsid w:val="6FFD4727"/>
    <w:rsid w:val="70F80464"/>
    <w:rsid w:val="74F26A6B"/>
    <w:rsid w:val="75E108F2"/>
    <w:rsid w:val="7682047B"/>
    <w:rsid w:val="76C61E69"/>
    <w:rsid w:val="7D1308DA"/>
    <w:rsid w:val="7D2B386D"/>
    <w:rsid w:val="7E857BB6"/>
    <w:rsid w:val="7EFC519B"/>
    <w:rsid w:val="7FF24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FE45819"/>
  <w15:chartTrackingRefBased/>
  <w15:docId w15:val="{A357F1C6-B85B-4987-84A4-DCF88B3D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qFormat/>
    <w:pPr>
      <w:keepNext/>
      <w:keepLines/>
      <w:spacing w:before="40" w:after="0"/>
      <w:outlineLvl w:val="1"/>
    </w:pPr>
    <w:rPr>
      <w:rFonts w:ascii="Calibri Light" w:eastAsia="DengXian Light" w:hAnsi="Calibri Light"/>
      <w:color w:val="2F5496"/>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qFormat/>
    <w:pPr>
      <w:keepNext/>
      <w:keepLines/>
      <w:spacing w:before="40" w:after="0"/>
      <w:outlineLvl w:val="3"/>
    </w:pPr>
    <w:rPr>
      <w:rFonts w:ascii="Calibri Light" w:eastAsia="DengXian Light" w:hAnsi="Calibri Light"/>
      <w:i/>
      <w:iCs/>
      <w:color w:val="2F5496"/>
    </w:rPr>
  </w:style>
  <w:style w:type="paragraph" w:styleId="Heading6">
    <w:name w:val="heading 6"/>
    <w:basedOn w:val="Normal"/>
    <w:next w:val="Normal"/>
    <w:link w:val="Heading6Char"/>
    <w:uiPriority w:val="9"/>
    <w:qFormat/>
    <w:pPr>
      <w:keepNext/>
      <w:keepLines/>
      <w:spacing w:before="40" w:after="0"/>
      <w:outlineLvl w:val="5"/>
    </w:pPr>
    <w:rPr>
      <w:rFonts w:ascii="Calibri Light" w:eastAsia="DengXian Light" w:hAnsi="Calibri Light"/>
      <w:color w:val="1F3864"/>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Pr>
      <w:rFonts w:ascii="Calibri Light" w:eastAsia="DengXian Light" w:hAnsi="Calibri Light" w:cs="Times New Roman"/>
      <w:color w:val="2F5496"/>
      <w:sz w:val="32"/>
      <w:szCs w:val="32"/>
    </w:rPr>
  </w:style>
  <w:style w:type="character" w:customStyle="1" w:styleId="Heading2Char">
    <w:name w:val="Heading 2 Char"/>
    <w:link w:val="Heading2"/>
    <w:uiPriority w:val="9"/>
    <w:semiHidden/>
    <w:qFormat/>
    <w:rPr>
      <w:rFonts w:ascii="Calibri Light" w:eastAsia="DengXian Light" w:hAnsi="Calibri Light" w:cs="Times New Roman"/>
      <w:color w:val="2F5496"/>
      <w:sz w:val="26"/>
      <w:szCs w:val="26"/>
    </w:rPr>
  </w:style>
  <w:style w:type="character" w:customStyle="1" w:styleId="Heading3Char">
    <w:name w:val="Heading 3 Char"/>
    <w:link w:val="Heading3"/>
    <w:uiPriority w:val="9"/>
    <w:qFormat/>
    <w:rPr>
      <w:rFonts w:ascii="Times New Roman" w:eastAsia="Times New Roman" w:hAnsi="Times New Roman" w:cs="Times New Roman"/>
      <w:b/>
      <w:bCs/>
      <w:sz w:val="27"/>
      <w:szCs w:val="27"/>
    </w:rPr>
  </w:style>
  <w:style w:type="character" w:customStyle="1" w:styleId="Heading4Char">
    <w:name w:val="Heading 4 Char"/>
    <w:link w:val="Heading4"/>
    <w:uiPriority w:val="9"/>
    <w:semiHidden/>
    <w:qFormat/>
    <w:rPr>
      <w:rFonts w:ascii="Calibri Light" w:eastAsia="DengXian Light" w:hAnsi="Calibri Light" w:cs="Times New Roman"/>
      <w:i/>
      <w:iCs/>
      <w:color w:val="2F5496"/>
    </w:rPr>
  </w:style>
  <w:style w:type="character" w:customStyle="1" w:styleId="Heading6Char">
    <w:name w:val="Heading 6 Char"/>
    <w:link w:val="Heading6"/>
    <w:uiPriority w:val="9"/>
    <w:qFormat/>
    <w:rPr>
      <w:rFonts w:ascii="Calibri Light" w:eastAsia="DengXian Light" w:hAnsi="Calibri Light" w:cs="Times New Roman"/>
      <w:color w:val="1F3864"/>
    </w:rPr>
  </w:style>
  <w:style w:type="character" w:styleId="Emphasis">
    <w:name w:val="Emphasis"/>
    <w:uiPriority w:val="20"/>
    <w:qFormat/>
    <w:rPr>
      <w:i/>
      <w:iCs/>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paragraph" w:styleId="ListParagraph">
    <w:name w:val="List Paragraph"/>
    <w:basedOn w:val="Normal"/>
    <w:uiPriority w:val="99"/>
    <w:qFormat/>
    <w:pPr>
      <w:spacing w:before="100" w:beforeAutospacing="1" w:after="200" w:line="273" w:lineRule="auto"/>
      <w:ind w:left="720"/>
      <w:contextualSpacing/>
    </w:pPr>
    <w:rPr>
      <w:rFonts w:eastAsia="Times New Roman" w:cs="Arial"/>
    </w:rPr>
  </w:style>
  <w:style w:type="character" w:customStyle="1" w:styleId="15">
    <w:name w:val="15"/>
    <w:qFormat/>
    <w:rPr>
      <w:rFonts w:ascii="Calibri" w:hAnsi="Calibri" w:cs="Calibri" w:hint="default"/>
      <w:color w:val="0000FF"/>
      <w:u w:val="single"/>
    </w:rPr>
  </w:style>
  <w:style w:type="character" w:customStyle="1" w:styleId="16">
    <w:name w:val="16"/>
    <w:qFormat/>
    <w:rPr>
      <w:rFonts w:ascii="Calibri" w:hAnsi="Calibri" w:cs="Calibri"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ma.mehmood@bbsul.edu.pk" TargetMode="External"/><Relationship Id="rId13" Type="http://schemas.openxmlformats.org/officeDocument/2006/relationships/chart" Target="charts/chart5.xml"/><Relationship Id="rId3" Type="http://schemas.openxmlformats.org/officeDocument/2006/relationships/settings" Target="settings.xml"/><Relationship Id="rId7" Type="http://schemas.openxmlformats.org/officeDocument/2006/relationships/hyperlink" Target="mailto:quudsia@gmail.com" TargetMode="External"/><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400" b="1" i="0" u="none" strike="noStrike" kern="1200" baseline="0">
              <a:solidFill>
                <a:srgbClr val="404040">
                  <a:lumMod val="75000"/>
                  <a:lumOff val="25000"/>
                </a:srgb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Mean</c:v>
                </c:pt>
              </c:strCache>
            </c:strRef>
          </c:tx>
          <c:spPr>
            <a:gradFill>
              <a:gsLst>
                <a:gs pos="100000">
                  <a:srgbClr val="4472C4"/>
                </a:gs>
                <a:gs pos="0">
                  <a:srgbClr val="44ADC4">
                    <a:hueOff val="-1670000"/>
                  </a:srgbClr>
                </a:gs>
              </a:gsLst>
              <a:lin ang="5400000" scaled="0"/>
            </a:gradFill>
            <a:ln>
              <a:gradFill>
                <a:gsLst>
                  <a:gs pos="100000">
                    <a:srgbClr val="2F5597">
                      <a:lumMod val="75000"/>
                    </a:srgbClr>
                  </a:gs>
                  <a:gs pos="0">
                    <a:srgbClr val="2F8497">
                      <a:lumMod val="75000"/>
                      <a:hueOff val="-1670000"/>
                    </a:srgbClr>
                  </a:gs>
                </a:gsLst>
                <a:lin ang="5280000" scaled="0"/>
              </a:gradFill>
            </a:ln>
            <a:effectLst/>
          </c:spPr>
          <c:invertIfNegative val="0"/>
          <c:cat>
            <c:strRef>
              <c:f>Sheet1!$A$2:$A$6</c:f>
              <c:strCache>
                <c:ptCount val="5"/>
                <c:pt idx="0">
                  <c:v>Organization</c:v>
                </c:pt>
                <c:pt idx="1">
                  <c:v>Teaching Management</c:v>
                </c:pt>
                <c:pt idx="2">
                  <c:v>Teacher-Student Relationship</c:v>
                </c:pt>
                <c:pt idx="3">
                  <c:v>Punishment-Reward</c:v>
                </c:pt>
                <c:pt idx="4">
                  <c:v>Total Strategies</c:v>
                </c:pt>
              </c:strCache>
            </c:strRef>
          </c:cat>
          <c:val>
            <c:numRef>
              <c:f>Sheet1!$B$2:$B$6</c:f>
              <c:numCache>
                <c:formatCode>General</c:formatCode>
                <c:ptCount val="5"/>
                <c:pt idx="0">
                  <c:v>26.45</c:v>
                </c:pt>
                <c:pt idx="1">
                  <c:v>36.119999999999997</c:v>
                </c:pt>
                <c:pt idx="2">
                  <c:v>34.5</c:v>
                </c:pt>
                <c:pt idx="3">
                  <c:v>20.05</c:v>
                </c:pt>
                <c:pt idx="4">
                  <c:v>117.12</c:v>
                </c:pt>
              </c:numCache>
            </c:numRef>
          </c:val>
          <c:extLst>
            <c:ext xmlns:c16="http://schemas.microsoft.com/office/drawing/2014/chart" uri="{C3380CC4-5D6E-409C-BE32-E72D297353CC}">
              <c16:uniqueId val="{00000000-F480-4BAF-9537-2C68274D7D4B}"/>
            </c:ext>
          </c:extLst>
        </c:ser>
        <c:ser>
          <c:idx val="1"/>
          <c:order val="1"/>
          <c:tx>
            <c:strRef>
              <c:f>Sheet1!$C$1</c:f>
              <c:strCache>
                <c:ptCount val="1"/>
                <c:pt idx="0">
                  <c:v>Standard Deviation</c:v>
                </c:pt>
              </c:strCache>
            </c:strRef>
          </c:tx>
          <c:spPr>
            <a:gradFill>
              <a:gsLst>
                <a:gs pos="100000">
                  <a:srgbClr val="ED7D31"/>
                </a:gs>
                <a:gs pos="0">
                  <a:srgbClr val="ED313C">
                    <a:hueOff val="-1670000"/>
                  </a:srgbClr>
                </a:gs>
              </a:gsLst>
              <a:lin ang="5400000" scaled="0"/>
            </a:gradFill>
            <a:ln>
              <a:gradFill>
                <a:gsLst>
                  <a:gs pos="100000">
                    <a:srgbClr val="C55A11">
                      <a:lumMod val="75000"/>
                    </a:srgbClr>
                  </a:gs>
                  <a:gs pos="0">
                    <a:srgbClr val="C5111C">
                      <a:lumMod val="75000"/>
                      <a:hueOff val="-1670000"/>
                    </a:srgbClr>
                  </a:gs>
                </a:gsLst>
                <a:lin ang="5280000" scaled="0"/>
              </a:gradFill>
            </a:ln>
            <a:effectLst/>
          </c:spPr>
          <c:invertIfNegative val="0"/>
          <c:cat>
            <c:strRef>
              <c:f>Sheet1!$A$2:$A$6</c:f>
              <c:strCache>
                <c:ptCount val="5"/>
                <c:pt idx="0">
                  <c:v>Organization</c:v>
                </c:pt>
                <c:pt idx="1">
                  <c:v>Teaching Management</c:v>
                </c:pt>
                <c:pt idx="2">
                  <c:v>Teacher-Student Relationship</c:v>
                </c:pt>
                <c:pt idx="3">
                  <c:v>Punishment-Reward</c:v>
                </c:pt>
                <c:pt idx="4">
                  <c:v>Total Strategies</c:v>
                </c:pt>
              </c:strCache>
            </c:strRef>
          </c:cat>
          <c:val>
            <c:numRef>
              <c:f>Sheet1!$C$2:$C$6</c:f>
              <c:numCache>
                <c:formatCode>General</c:formatCode>
                <c:ptCount val="5"/>
                <c:pt idx="0">
                  <c:v>4.82</c:v>
                </c:pt>
                <c:pt idx="1">
                  <c:v>6.89</c:v>
                </c:pt>
                <c:pt idx="2">
                  <c:v>6.72</c:v>
                </c:pt>
                <c:pt idx="3">
                  <c:v>4.55</c:v>
                </c:pt>
                <c:pt idx="4">
                  <c:v>16.45</c:v>
                </c:pt>
              </c:numCache>
            </c:numRef>
          </c:val>
          <c:extLst>
            <c:ext xmlns:c16="http://schemas.microsoft.com/office/drawing/2014/chart" uri="{C3380CC4-5D6E-409C-BE32-E72D297353CC}">
              <c16:uniqueId val="{00000001-F480-4BAF-9537-2C68274D7D4B}"/>
            </c:ext>
          </c:extLst>
        </c:ser>
        <c:ser>
          <c:idx val="2"/>
          <c:order val="2"/>
          <c:tx>
            <c:strRef>
              <c:f>Sheet1!$D$1</c:f>
              <c:strCache>
                <c:ptCount val="1"/>
              </c:strCache>
            </c:strRef>
          </c:tx>
          <c:spPr>
            <a:gradFill>
              <a:gsLst>
                <a:gs pos="100000">
                  <a:srgbClr val="A5A5A5"/>
                </a:gs>
                <a:gs pos="0">
                  <a:srgbClr val="A5A5A5">
                    <a:hueOff val="-1670000"/>
                  </a:srgbClr>
                </a:gs>
              </a:gsLst>
              <a:lin ang="5400000" scaled="0"/>
            </a:gradFill>
            <a:ln>
              <a:gradFill>
                <a:gsLst>
                  <a:gs pos="100000">
                    <a:srgbClr val="7C7C7C">
                      <a:lumMod val="75000"/>
                    </a:srgbClr>
                  </a:gs>
                  <a:gs pos="0">
                    <a:srgbClr val="7C7C7C">
                      <a:lumMod val="75000"/>
                      <a:hueOff val="-1670000"/>
                    </a:srgbClr>
                  </a:gs>
                </a:gsLst>
                <a:lin ang="5280000" scaled="0"/>
              </a:gradFill>
            </a:ln>
            <a:effectLst/>
          </c:spPr>
          <c:invertIfNegative val="0"/>
          <c:cat>
            <c:strRef>
              <c:f>Sheet1!$A$2:$A$6</c:f>
              <c:strCache>
                <c:ptCount val="5"/>
                <c:pt idx="0">
                  <c:v>Organization</c:v>
                </c:pt>
                <c:pt idx="1">
                  <c:v>Teaching Management</c:v>
                </c:pt>
                <c:pt idx="2">
                  <c:v>Teacher-Student Relationship</c:v>
                </c:pt>
                <c:pt idx="3">
                  <c:v>Punishment-Reward</c:v>
                </c:pt>
                <c:pt idx="4">
                  <c:v>Total Strategies</c:v>
                </c:pt>
              </c:strCache>
            </c:strRef>
          </c:cat>
          <c:val>
            <c:numRef>
              <c:f>Sheet1!$D$2:$D$6</c:f>
              <c:numCache>
                <c:formatCode>General</c:formatCode>
                <c:ptCount val="5"/>
              </c:numCache>
            </c:numRef>
          </c:val>
          <c:extLst>
            <c:ext xmlns:c16="http://schemas.microsoft.com/office/drawing/2014/chart" uri="{C3380CC4-5D6E-409C-BE32-E72D297353CC}">
              <c16:uniqueId val="{00000002-F480-4BAF-9537-2C68274D7D4B}"/>
            </c:ext>
          </c:extLst>
        </c:ser>
        <c:ser>
          <c:idx val="3"/>
          <c:order val="3"/>
          <c:tx>
            <c:strRef>
              <c:f>Sheet1!$E$1</c:f>
              <c:strCache>
                <c:ptCount val="1"/>
              </c:strCache>
            </c:strRef>
          </c:tx>
          <c:spPr>
            <a:gradFill>
              <a:gsLst>
                <a:gs pos="100000">
                  <a:srgbClr val="FFC000"/>
                </a:gs>
                <a:gs pos="0">
                  <a:srgbClr val="FF4A00">
                    <a:hueOff val="-1670000"/>
                  </a:srgbClr>
                </a:gs>
              </a:gsLst>
              <a:lin ang="5400000" scaled="0"/>
            </a:gradFill>
            <a:ln>
              <a:gradFill>
                <a:gsLst>
                  <a:gs pos="100000">
                    <a:srgbClr val="BF9000">
                      <a:lumMod val="75000"/>
                    </a:srgbClr>
                  </a:gs>
                  <a:gs pos="0">
                    <a:srgbClr val="BF3700">
                      <a:lumMod val="75000"/>
                      <a:hueOff val="-1670000"/>
                    </a:srgbClr>
                  </a:gs>
                </a:gsLst>
                <a:lin ang="5280000" scaled="0"/>
              </a:gradFill>
            </a:ln>
            <a:effectLst/>
          </c:spPr>
          <c:invertIfNegative val="0"/>
          <c:cat>
            <c:strRef>
              <c:f>Sheet1!$A$2:$A$6</c:f>
              <c:strCache>
                <c:ptCount val="5"/>
                <c:pt idx="0">
                  <c:v>Organization</c:v>
                </c:pt>
                <c:pt idx="1">
                  <c:v>Teaching Management</c:v>
                </c:pt>
                <c:pt idx="2">
                  <c:v>Teacher-Student Relationship</c:v>
                </c:pt>
                <c:pt idx="3">
                  <c:v>Punishment-Reward</c:v>
                </c:pt>
                <c:pt idx="4">
                  <c:v>Total Strategies</c:v>
                </c:pt>
              </c:strCache>
            </c:strRef>
          </c:cat>
          <c:val>
            <c:numRef>
              <c:f>Sheet1!$E$2:$E$6</c:f>
              <c:numCache>
                <c:formatCode>General</c:formatCode>
                <c:ptCount val="5"/>
              </c:numCache>
            </c:numRef>
          </c:val>
          <c:extLst>
            <c:ext xmlns:c16="http://schemas.microsoft.com/office/drawing/2014/chart" uri="{C3380CC4-5D6E-409C-BE32-E72D297353CC}">
              <c16:uniqueId val="{00000003-F480-4BAF-9537-2C68274D7D4B}"/>
            </c:ext>
          </c:extLst>
        </c:ser>
        <c:dLbls>
          <c:showLegendKey val="0"/>
          <c:showVal val="0"/>
          <c:showCatName val="0"/>
          <c:showSerName val="0"/>
          <c:showPercent val="0"/>
          <c:showBubbleSize val="0"/>
        </c:dLbls>
        <c:gapWidth val="500"/>
        <c:overlap val="-50"/>
        <c:axId val="472573198"/>
        <c:axId val="600720613"/>
      </c:barChart>
      <c:catAx>
        <c:axId val="472573198"/>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600720613"/>
        <c:crosses val="autoZero"/>
        <c:auto val="1"/>
        <c:lblAlgn val="ctr"/>
        <c:lblOffset val="100"/>
        <c:noMultiLvlLbl val="0"/>
      </c:catAx>
      <c:valAx>
        <c:axId val="600720613"/>
        <c:scaling>
          <c:orientation val="minMax"/>
        </c:scaling>
        <c:delete val="0"/>
        <c:axPos val="l"/>
        <c:majorGridlines>
          <c:spPr>
            <a:ln w="9525" cap="flat" cmpd="sng" algn="ctr">
              <a:solidFill>
                <a:srgbClr val="E6E6E6">
                  <a:lumMod val="90200"/>
                </a:srgbClr>
              </a:solidFill>
              <a:round/>
            </a:ln>
            <a:effectLst/>
          </c:spPr>
        </c:majorGridlines>
        <c:title>
          <c:overlay val="0"/>
          <c:spPr>
            <a:noFill/>
            <a:ln>
              <a:noFill/>
            </a:ln>
            <a:effectLst/>
          </c:spPr>
          <c:txPr>
            <a:bodyPr rot="-5400000" spcFirstLastPara="0"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472573198"/>
        <c:crosses val="autoZero"/>
        <c:crossBetween val="between"/>
      </c:valAx>
      <c:dTable>
        <c:showHorzBorder val="1"/>
        <c:showVertBorder val="1"/>
        <c:showOutline val="1"/>
        <c:showKeys val="1"/>
        <c:spPr>
          <a:noFill/>
          <a:ln w="9525" cap="flat" cmpd="sng" algn="ctr">
            <a:solidFill>
              <a:srgbClr val="D9D9D9">
                <a:lumMod val="15000"/>
                <a:lumOff val="85000"/>
              </a:srgbClr>
            </a:solidFill>
            <a:round/>
          </a:ln>
          <a:effectLst/>
        </c:spPr>
        <c:txPr>
          <a:bodyPr rot="0" spcFirstLastPara="0" vertOverflow="ellipsis" vert="horz" wrap="square" anchor="ctr" anchorCtr="1"/>
          <a:lstStyle/>
          <a:p>
            <a:pPr rtl="0">
              <a:defRPr lang="en-US" sz="900" b="0" i="0" u="none" strike="noStrike" kern="1200" baseline="0">
                <a:solidFill>
                  <a:srgbClr val="595959">
                    <a:lumMod val="65000"/>
                    <a:lumOff val="35000"/>
                  </a:srgbClr>
                </a:solidFill>
                <a:latin typeface="+mn-lt"/>
                <a:ea typeface="+mn-ea"/>
                <a:cs typeface="+mn-cs"/>
              </a:defRPr>
            </a:pPr>
            <a:endParaRPr lang="en-US"/>
          </a:p>
        </c:txPr>
      </c:dTable>
      <c:spPr>
        <a:noFill/>
        <a:ln>
          <a:noFill/>
        </a:ln>
        <a:effectLst/>
      </c:spPr>
    </c:plotArea>
    <c:plotVisOnly val="1"/>
    <c:dispBlanksAs val="gap"/>
    <c:showDLblsOverMax val="0"/>
    <c:extLst>
      <c:ext uri="{0b15fc19-7d7d-44ad-8c2d-2c3a37ce22c3}">
        <chartProps xmlns="https://web.wps.cn/et/2018/main" chartId="{db459830-5b2f-4344-90da-3b617f9a4ee3}"/>
      </c:ext>
    </c:extLst>
  </c:chart>
  <c:spPr>
    <a:solidFill>
      <a:srgbClr val="F5F5F5">
        <a:lumMod val="96000"/>
      </a:srgbClr>
    </a:solidFill>
    <a:ln w="9525" cap="flat" cmpd="sng" algn="ctr">
      <a:solidFill>
        <a:srgbClr val="D9D9D9">
          <a:lumMod val="15000"/>
          <a:lumOff val="85000"/>
        </a:srgb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400" b="1" i="0" u="none" strike="noStrike" kern="1200" baseline="0">
              <a:solidFill>
                <a:srgbClr val="404040">
                  <a:lumMod val="75000"/>
                  <a:lumOff val="25000"/>
                </a:srgbClr>
              </a:solidFill>
              <a:latin typeface="+mn-lt"/>
              <a:ea typeface="+mn-ea"/>
              <a:cs typeface="+mn-cs"/>
            </a:defRPr>
          </a:pPr>
          <a:endParaRPr lang="en-US"/>
        </a:p>
      </c:txPr>
    </c:title>
    <c:autoTitleDeleted val="0"/>
    <c:plotArea>
      <c:layout/>
      <c:barChart>
        <c:barDir val="col"/>
        <c:grouping val="percentStacked"/>
        <c:varyColors val="0"/>
        <c:ser>
          <c:idx val="0"/>
          <c:order val="0"/>
          <c:tx>
            <c:strRef>
              <c:f>Sheet1!$B$1</c:f>
              <c:strCache>
                <c:ptCount val="1"/>
                <c:pt idx="0">
                  <c:v>Number of Students</c:v>
                </c:pt>
              </c:strCache>
            </c:strRef>
          </c:tx>
          <c:spPr>
            <a:solidFill>
              <a:srgbClr val="4472C4"/>
            </a:solidFill>
            <a:ln>
              <a:solidFill>
                <a:srgbClr val="FFFFFF"/>
              </a:solidFill>
            </a:ln>
            <a:effectLst/>
          </c:spPr>
          <c:invertIfNegative val="0"/>
          <c:cat>
            <c:strRef>
              <c:f>Sheet1!$A$2:$A$8</c:f>
              <c:strCache>
                <c:ptCount val="7"/>
                <c:pt idx="0">
                  <c:v>Millat Boys Secondary</c:v>
                </c:pt>
                <c:pt idx="1">
                  <c:v>GBSS Green Dale</c:v>
                </c:pt>
                <c:pt idx="2">
                  <c:v>GBSS Bhattai Colony</c:v>
                </c:pt>
                <c:pt idx="3">
                  <c:v>GGSS Y Area Korangi</c:v>
                </c:pt>
                <c:pt idx="4">
                  <c:v>GGES Bhattai Colony</c:v>
                </c:pt>
                <c:pt idx="5">
                  <c:v>Millat Girls Secondary</c:v>
                </c:pt>
                <c:pt idx="6">
                  <c:v>Total</c:v>
                </c:pt>
              </c:strCache>
            </c:strRef>
          </c:cat>
          <c:val>
            <c:numRef>
              <c:f>Sheet1!$B$2:$B$8</c:f>
              <c:numCache>
                <c:formatCode>General</c:formatCode>
                <c:ptCount val="7"/>
                <c:pt idx="0">
                  <c:v>50</c:v>
                </c:pt>
                <c:pt idx="1">
                  <c:v>50</c:v>
                </c:pt>
                <c:pt idx="2">
                  <c:v>50</c:v>
                </c:pt>
                <c:pt idx="3">
                  <c:v>50</c:v>
                </c:pt>
                <c:pt idx="4">
                  <c:v>50</c:v>
                </c:pt>
                <c:pt idx="5">
                  <c:v>50</c:v>
                </c:pt>
                <c:pt idx="6">
                  <c:v>300</c:v>
                </c:pt>
              </c:numCache>
            </c:numRef>
          </c:val>
          <c:extLst>
            <c:ext xmlns:c16="http://schemas.microsoft.com/office/drawing/2014/chart" uri="{C3380CC4-5D6E-409C-BE32-E72D297353CC}">
              <c16:uniqueId val="{00000000-1200-49F0-8E2C-B63A32FF1071}"/>
            </c:ext>
          </c:extLst>
        </c:ser>
        <c:ser>
          <c:idx val="1"/>
          <c:order val="1"/>
          <c:tx>
            <c:strRef>
              <c:f>Sheet1!$C$1</c:f>
              <c:strCache>
                <c:ptCount val="1"/>
                <c:pt idx="0">
                  <c:v>Mean Student Score</c:v>
                </c:pt>
              </c:strCache>
            </c:strRef>
          </c:tx>
          <c:spPr>
            <a:solidFill>
              <a:srgbClr val="ED7D31"/>
            </a:solidFill>
            <a:ln>
              <a:solidFill>
                <a:srgbClr val="FFFFFF"/>
              </a:solidFill>
            </a:ln>
            <a:effectLst/>
          </c:spPr>
          <c:invertIfNegative val="0"/>
          <c:cat>
            <c:strRef>
              <c:f>Sheet1!$A$2:$A$8</c:f>
              <c:strCache>
                <c:ptCount val="7"/>
                <c:pt idx="0">
                  <c:v>Millat Boys Secondary</c:v>
                </c:pt>
                <c:pt idx="1">
                  <c:v>GBSS Green Dale</c:v>
                </c:pt>
                <c:pt idx="2">
                  <c:v>GBSS Bhattai Colony</c:v>
                </c:pt>
                <c:pt idx="3">
                  <c:v>GGSS Y Area Korangi</c:v>
                </c:pt>
                <c:pt idx="4">
                  <c:v>GGES Bhattai Colony</c:v>
                </c:pt>
                <c:pt idx="5">
                  <c:v>Millat Girls Secondary</c:v>
                </c:pt>
                <c:pt idx="6">
                  <c:v>Total</c:v>
                </c:pt>
              </c:strCache>
            </c:strRef>
          </c:cat>
          <c:val>
            <c:numRef>
              <c:f>Sheet1!$C$2:$C$8</c:f>
              <c:numCache>
                <c:formatCode>General</c:formatCode>
                <c:ptCount val="7"/>
                <c:pt idx="0">
                  <c:v>16.2</c:v>
                </c:pt>
                <c:pt idx="1">
                  <c:v>17</c:v>
                </c:pt>
                <c:pt idx="2">
                  <c:v>15.8</c:v>
                </c:pt>
                <c:pt idx="3">
                  <c:v>14.5</c:v>
                </c:pt>
                <c:pt idx="4">
                  <c:v>15.2</c:v>
                </c:pt>
                <c:pt idx="5">
                  <c:v>16.399999999999999</c:v>
                </c:pt>
                <c:pt idx="6">
                  <c:v>15.85</c:v>
                </c:pt>
              </c:numCache>
            </c:numRef>
          </c:val>
          <c:extLst>
            <c:ext xmlns:c16="http://schemas.microsoft.com/office/drawing/2014/chart" uri="{C3380CC4-5D6E-409C-BE32-E72D297353CC}">
              <c16:uniqueId val="{00000001-1200-49F0-8E2C-B63A32FF1071}"/>
            </c:ext>
          </c:extLst>
        </c:ser>
        <c:ser>
          <c:idx val="2"/>
          <c:order val="2"/>
          <c:tx>
            <c:strRef>
              <c:f>Sheet1!$D$1</c:f>
              <c:strCache>
                <c:ptCount val="1"/>
                <c:pt idx="0">
                  <c:v>Standard Deviation</c:v>
                </c:pt>
              </c:strCache>
            </c:strRef>
          </c:tx>
          <c:spPr>
            <a:solidFill>
              <a:srgbClr val="A5A5A5"/>
            </a:solidFill>
            <a:ln>
              <a:solidFill>
                <a:srgbClr val="FFFFFF"/>
              </a:solidFill>
            </a:ln>
            <a:effectLst/>
          </c:spPr>
          <c:invertIfNegative val="0"/>
          <c:cat>
            <c:strRef>
              <c:f>Sheet1!$A$2:$A$8</c:f>
              <c:strCache>
                <c:ptCount val="7"/>
                <c:pt idx="0">
                  <c:v>Millat Boys Secondary</c:v>
                </c:pt>
                <c:pt idx="1">
                  <c:v>GBSS Green Dale</c:v>
                </c:pt>
                <c:pt idx="2">
                  <c:v>GBSS Bhattai Colony</c:v>
                </c:pt>
                <c:pt idx="3">
                  <c:v>GGSS Y Area Korangi</c:v>
                </c:pt>
                <c:pt idx="4">
                  <c:v>GGES Bhattai Colony</c:v>
                </c:pt>
                <c:pt idx="5">
                  <c:v>Millat Girls Secondary</c:v>
                </c:pt>
                <c:pt idx="6">
                  <c:v>Total</c:v>
                </c:pt>
              </c:strCache>
            </c:strRef>
          </c:cat>
          <c:val>
            <c:numRef>
              <c:f>Sheet1!$D$2:$D$8</c:f>
              <c:numCache>
                <c:formatCode>General</c:formatCode>
                <c:ptCount val="7"/>
                <c:pt idx="0">
                  <c:v>2.4</c:v>
                </c:pt>
                <c:pt idx="1">
                  <c:v>2.5</c:v>
                </c:pt>
                <c:pt idx="2">
                  <c:v>2.7</c:v>
                </c:pt>
                <c:pt idx="3">
                  <c:v>2.9</c:v>
                </c:pt>
                <c:pt idx="4">
                  <c:v>2.8</c:v>
                </c:pt>
                <c:pt idx="5">
                  <c:v>2.6</c:v>
                </c:pt>
                <c:pt idx="6">
                  <c:v>2.72</c:v>
                </c:pt>
              </c:numCache>
            </c:numRef>
          </c:val>
          <c:extLst>
            <c:ext xmlns:c16="http://schemas.microsoft.com/office/drawing/2014/chart" uri="{C3380CC4-5D6E-409C-BE32-E72D297353CC}">
              <c16:uniqueId val="{00000002-1200-49F0-8E2C-B63A32FF1071}"/>
            </c:ext>
          </c:extLst>
        </c:ser>
        <c:ser>
          <c:idx val="3"/>
          <c:order val="3"/>
          <c:tx>
            <c:strRef>
              <c:f>Sheet1!$E$1</c:f>
              <c:strCache>
                <c:ptCount val="1"/>
                <c:pt idx="0">
                  <c:v>Mean Management Strategy Score</c:v>
                </c:pt>
              </c:strCache>
            </c:strRef>
          </c:tx>
          <c:spPr>
            <a:solidFill>
              <a:srgbClr val="FFC000"/>
            </a:solidFill>
            <a:ln>
              <a:solidFill>
                <a:srgbClr val="FFFFFF"/>
              </a:solidFill>
            </a:ln>
            <a:effectLst/>
          </c:spPr>
          <c:invertIfNegative val="0"/>
          <c:cat>
            <c:strRef>
              <c:f>Sheet1!$A$2:$A$8</c:f>
              <c:strCache>
                <c:ptCount val="7"/>
                <c:pt idx="0">
                  <c:v>Millat Boys Secondary</c:v>
                </c:pt>
                <c:pt idx="1">
                  <c:v>GBSS Green Dale</c:v>
                </c:pt>
                <c:pt idx="2">
                  <c:v>GBSS Bhattai Colony</c:v>
                </c:pt>
                <c:pt idx="3">
                  <c:v>GGSS Y Area Korangi</c:v>
                </c:pt>
                <c:pt idx="4">
                  <c:v>GGES Bhattai Colony</c:v>
                </c:pt>
                <c:pt idx="5">
                  <c:v>Millat Girls Secondary</c:v>
                </c:pt>
                <c:pt idx="6">
                  <c:v>Total</c:v>
                </c:pt>
              </c:strCache>
            </c:strRef>
          </c:cat>
          <c:val>
            <c:numRef>
              <c:f>Sheet1!$E$2:$E$8</c:f>
              <c:numCache>
                <c:formatCode>General</c:formatCode>
                <c:ptCount val="7"/>
                <c:pt idx="0">
                  <c:v>115.32</c:v>
                </c:pt>
                <c:pt idx="1">
                  <c:v>123.8</c:v>
                </c:pt>
                <c:pt idx="2">
                  <c:v>113.55</c:v>
                </c:pt>
                <c:pt idx="3">
                  <c:v>110.92</c:v>
                </c:pt>
                <c:pt idx="4">
                  <c:v>112.3</c:v>
                </c:pt>
                <c:pt idx="5">
                  <c:v>118.4</c:v>
                </c:pt>
                <c:pt idx="6">
                  <c:v>117.12</c:v>
                </c:pt>
              </c:numCache>
            </c:numRef>
          </c:val>
          <c:extLst>
            <c:ext xmlns:c16="http://schemas.microsoft.com/office/drawing/2014/chart" uri="{C3380CC4-5D6E-409C-BE32-E72D297353CC}">
              <c16:uniqueId val="{00000003-1200-49F0-8E2C-B63A32FF1071}"/>
            </c:ext>
          </c:extLst>
        </c:ser>
        <c:dLbls>
          <c:showLegendKey val="0"/>
          <c:showVal val="0"/>
          <c:showCatName val="0"/>
          <c:showSerName val="0"/>
          <c:showPercent val="0"/>
          <c:showBubbleSize val="0"/>
        </c:dLbls>
        <c:gapWidth val="246"/>
        <c:overlap val="100"/>
        <c:axId val="584629745"/>
        <c:axId val="749382643"/>
      </c:barChart>
      <c:catAx>
        <c:axId val="584629745"/>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749382643"/>
        <c:crosses val="autoZero"/>
        <c:auto val="1"/>
        <c:lblAlgn val="ctr"/>
        <c:lblOffset val="100"/>
        <c:noMultiLvlLbl val="0"/>
      </c:catAx>
      <c:valAx>
        <c:axId val="749382643"/>
        <c:scaling>
          <c:orientation val="minMax"/>
        </c:scaling>
        <c:delete val="0"/>
        <c:axPos val="l"/>
        <c:majorGridlines>
          <c:spPr>
            <a:ln w="9525" cap="flat" cmpd="sng" algn="ctr">
              <a:solidFill>
                <a:srgbClr val="E6E6E6">
                  <a:lumMod val="90200"/>
                </a:srgb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584629745"/>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legend>
    <c:plotVisOnly val="1"/>
    <c:dispBlanksAs val="gap"/>
    <c:showDLblsOverMax val="0"/>
    <c:extLst>
      <c:ext uri="{0b15fc19-7d7d-44ad-8c2d-2c3a37ce22c3}">
        <chartProps xmlns="https://web.wps.cn/et/2018/main" chartId="{8cb9c897-b9e6-4b63-8a26-d40be7449330}"/>
      </c:ext>
    </c:extLst>
  </c:chart>
  <c:spPr>
    <a:solidFill>
      <a:srgbClr val="FFFFFF"/>
    </a:solidFill>
    <a:ln w="9525" cap="flat" cmpd="sng" algn="ctr">
      <a:solidFill>
        <a:srgbClr val="D9D9D9">
          <a:lumMod val="15000"/>
          <a:lumOff val="85000"/>
        </a:srgb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400" b="1" i="0" u="none" strike="noStrike" kern="1200" baseline="0">
              <a:solidFill>
                <a:srgbClr val="404040">
                  <a:lumMod val="75000"/>
                  <a:lumOff val="25000"/>
                </a:srgb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Student Performance</c:v>
                </c:pt>
              </c:strCache>
            </c:strRef>
          </c:tx>
          <c:spPr>
            <a:gradFill>
              <a:gsLst>
                <a:gs pos="100000">
                  <a:srgbClr val="4472C4"/>
                </a:gs>
                <a:gs pos="0">
                  <a:srgbClr val="44ADC4">
                    <a:hueOff val="-1670000"/>
                  </a:srgbClr>
                </a:gs>
              </a:gsLst>
              <a:lin ang="5400000" scaled="0"/>
            </a:gradFill>
            <a:ln>
              <a:gradFill>
                <a:gsLst>
                  <a:gs pos="100000">
                    <a:srgbClr val="2F5597">
                      <a:lumMod val="75000"/>
                    </a:srgbClr>
                  </a:gs>
                  <a:gs pos="0">
                    <a:srgbClr val="2F8497">
                      <a:lumMod val="75000"/>
                      <a:hueOff val="-1670000"/>
                    </a:srgbClr>
                  </a:gs>
                </a:gsLst>
                <a:lin ang="4620000" scaled="0"/>
              </a:grad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404040">
                        <a:lumMod val="75000"/>
                        <a:lumOff val="25000"/>
                      </a:srgb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rgbClr val="A6A6A6">
                          <a:lumMod val="35000"/>
                          <a:lumOff val="65000"/>
                        </a:srgbClr>
                      </a:solidFill>
                    </a:ln>
                    <a:effectLst/>
                  </c:spPr>
                </c15:leaderLines>
              </c:ext>
            </c:extLst>
          </c:dLbls>
          <c:cat>
            <c:strRef>
              <c:f>Sheet1!$A$2:$A$6</c:f>
              <c:strCache>
                <c:ptCount val="5"/>
                <c:pt idx="0">
                  <c:v>Classroom Management Strategies</c:v>
                </c:pt>
                <c:pt idx="1">
                  <c:v>Organization</c:v>
                </c:pt>
                <c:pt idx="2">
                  <c:v>Teaching Management</c:v>
                </c:pt>
                <c:pt idx="3">
                  <c:v>Teacher-Student Relationship</c:v>
                </c:pt>
                <c:pt idx="4">
                  <c:v>Punishment-Reward</c:v>
                </c:pt>
              </c:strCache>
            </c:strRef>
          </c:cat>
          <c:val>
            <c:numRef>
              <c:f>Sheet1!$B$2:$B$6</c:f>
              <c:numCache>
                <c:formatCode>General</c:formatCode>
                <c:ptCount val="5"/>
                <c:pt idx="0">
                  <c:v>0.21</c:v>
                </c:pt>
                <c:pt idx="1">
                  <c:v>0.09</c:v>
                </c:pt>
                <c:pt idx="2">
                  <c:v>0.19</c:v>
                </c:pt>
                <c:pt idx="3">
                  <c:v>7.0000000000000007E-2</c:v>
                </c:pt>
                <c:pt idx="4">
                  <c:v>0.08</c:v>
                </c:pt>
              </c:numCache>
            </c:numRef>
          </c:val>
          <c:extLst>
            <c:ext xmlns:c16="http://schemas.microsoft.com/office/drawing/2014/chart" uri="{C3380CC4-5D6E-409C-BE32-E72D297353CC}">
              <c16:uniqueId val="{00000000-3517-46CB-A9B8-12D4234FE137}"/>
            </c:ext>
          </c:extLst>
        </c:ser>
        <c:dLbls>
          <c:showLegendKey val="0"/>
          <c:showVal val="1"/>
          <c:showCatName val="0"/>
          <c:showSerName val="0"/>
          <c:showPercent val="0"/>
          <c:showBubbleSize val="0"/>
        </c:dLbls>
        <c:gapWidth val="500"/>
        <c:overlap val="-50"/>
        <c:axId val="727771134"/>
        <c:axId val="556111348"/>
      </c:barChart>
      <c:catAx>
        <c:axId val="727771134"/>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556111348"/>
        <c:crosses val="autoZero"/>
        <c:auto val="1"/>
        <c:lblAlgn val="ctr"/>
        <c:lblOffset val="100"/>
        <c:noMultiLvlLbl val="0"/>
      </c:catAx>
      <c:valAx>
        <c:axId val="556111348"/>
        <c:scaling>
          <c:orientation val="minMax"/>
        </c:scaling>
        <c:delete val="1"/>
        <c:axPos val="l"/>
        <c:numFmt formatCode="General" sourceLinked="1"/>
        <c:majorTickMark val="none"/>
        <c:minorTickMark val="none"/>
        <c:tickLblPos val="nextTo"/>
        <c:crossAx val="727771134"/>
        <c:crosses val="autoZero"/>
        <c:crossBetween val="between"/>
      </c:valAx>
      <c:spPr>
        <a:noFill/>
        <a:ln>
          <a:noFill/>
        </a:ln>
        <a:effectLst/>
      </c:spPr>
    </c:plotArea>
    <c:legend>
      <c:legendPos val="t"/>
      <c:overlay val="0"/>
      <c:spPr>
        <a:noFill/>
        <a:ln>
          <a:noFill/>
        </a:ln>
        <a:effectLst/>
      </c:spPr>
      <c:txPr>
        <a:bodyPr rot="0" spcFirstLastPara="0"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legend>
    <c:plotVisOnly val="1"/>
    <c:dispBlanksAs val="gap"/>
    <c:showDLblsOverMax val="0"/>
    <c:extLst>
      <c:ext uri="{0b15fc19-7d7d-44ad-8c2d-2c3a37ce22c3}">
        <chartProps xmlns="https://web.wps.cn/et/2018/main" chartId="{02dc936c-e35e-4e2d-8a63-7df566360195}"/>
      </c:ext>
    </c:extLst>
  </c:chart>
  <c:spPr>
    <a:solidFill>
      <a:srgbClr val="F5F5F5">
        <a:lumMod val="96000"/>
      </a:srgbClr>
    </a:solidFill>
    <a:ln w="9525" cap="flat" cmpd="sng" algn="ctr">
      <a:solidFill>
        <a:srgbClr val="D9D9D9">
          <a:lumMod val="15000"/>
          <a:lumOff val="85000"/>
        </a:srgb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400" b="1" i="0" u="none" strike="noStrike" kern="1200" baseline="0">
              <a:solidFill>
                <a:srgbClr val="404040">
                  <a:lumMod val="75000"/>
                  <a:lumOff val="25000"/>
                </a:srgb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Organization</c:v>
                </c:pt>
              </c:strCache>
            </c:strRef>
          </c:tx>
          <c:spPr>
            <a:solidFill>
              <a:srgbClr val="4472C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404040">
                        <a:lumMod val="75000"/>
                        <a:lumOff val="25000"/>
                      </a:srgb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cat>
            <c:strRef>
              <c:f>Sheet1!$A$2:$A$5</c:f>
              <c:strCache>
                <c:ptCount val="4"/>
                <c:pt idx="0">
                  <c:v>Organization</c:v>
                </c:pt>
                <c:pt idx="1">
                  <c:v>Teaching Management</c:v>
                </c:pt>
                <c:pt idx="2">
                  <c:v>Teacher-Student Relationship</c:v>
                </c:pt>
                <c:pt idx="3">
                  <c:v>Punishment-Reward</c:v>
                </c:pt>
              </c:strCache>
            </c:strRef>
          </c:cat>
          <c:val>
            <c:numRef>
              <c:f>Sheet1!$B$2:$B$5</c:f>
              <c:numCache>
                <c:formatCode>General</c:formatCode>
                <c:ptCount val="4"/>
                <c:pt idx="0">
                  <c:v>1</c:v>
                </c:pt>
                <c:pt idx="1">
                  <c:v>0</c:v>
                </c:pt>
                <c:pt idx="2">
                  <c:v>0.12</c:v>
                </c:pt>
                <c:pt idx="3">
                  <c:v>0</c:v>
                </c:pt>
              </c:numCache>
            </c:numRef>
          </c:val>
          <c:extLst>
            <c:ext xmlns:c16="http://schemas.microsoft.com/office/drawing/2014/chart" uri="{C3380CC4-5D6E-409C-BE32-E72D297353CC}">
              <c16:uniqueId val="{00000000-A9F5-461F-AA27-EF4A0249F1D4}"/>
            </c:ext>
          </c:extLst>
        </c:ser>
        <c:ser>
          <c:idx val="1"/>
          <c:order val="1"/>
          <c:tx>
            <c:strRef>
              <c:f>Sheet1!$C$1</c:f>
              <c:strCache>
                <c:ptCount val="1"/>
                <c:pt idx="0">
                  <c:v>Teaching Management</c:v>
                </c:pt>
              </c:strCache>
            </c:strRef>
          </c:tx>
          <c:spPr>
            <a:solidFill>
              <a:srgbClr val="ED7D3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404040">
                        <a:lumMod val="75000"/>
                        <a:lumOff val="25000"/>
                      </a:srgb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cat>
            <c:strRef>
              <c:f>Sheet1!$A$2:$A$5</c:f>
              <c:strCache>
                <c:ptCount val="4"/>
                <c:pt idx="0">
                  <c:v>Organization</c:v>
                </c:pt>
                <c:pt idx="1">
                  <c:v>Teaching Management</c:v>
                </c:pt>
                <c:pt idx="2">
                  <c:v>Teacher-Student Relationship</c:v>
                </c:pt>
                <c:pt idx="3">
                  <c:v>Punishment-Reward</c:v>
                </c:pt>
              </c:strCache>
            </c:strRef>
          </c:cat>
          <c:val>
            <c:numRef>
              <c:f>Sheet1!$C$2:$C$5</c:f>
              <c:numCache>
                <c:formatCode>General</c:formatCode>
                <c:ptCount val="4"/>
                <c:pt idx="0">
                  <c:v>0</c:v>
                </c:pt>
                <c:pt idx="1">
                  <c:v>1</c:v>
                </c:pt>
                <c:pt idx="2">
                  <c:v>0</c:v>
                </c:pt>
                <c:pt idx="3">
                  <c:v>0</c:v>
                </c:pt>
              </c:numCache>
            </c:numRef>
          </c:val>
          <c:extLst>
            <c:ext xmlns:c16="http://schemas.microsoft.com/office/drawing/2014/chart" uri="{C3380CC4-5D6E-409C-BE32-E72D297353CC}">
              <c16:uniqueId val="{00000001-A9F5-461F-AA27-EF4A0249F1D4}"/>
            </c:ext>
          </c:extLst>
        </c:ser>
        <c:ser>
          <c:idx val="2"/>
          <c:order val="2"/>
          <c:tx>
            <c:strRef>
              <c:f>Sheet1!$D$1</c:f>
              <c:strCache>
                <c:ptCount val="1"/>
                <c:pt idx="0">
                  <c:v>Teacher-Student Relationship</c:v>
                </c:pt>
              </c:strCache>
            </c:strRef>
          </c:tx>
          <c:spPr>
            <a:solidFill>
              <a:srgbClr val="A5A5A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404040">
                        <a:lumMod val="75000"/>
                        <a:lumOff val="25000"/>
                      </a:srgb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cat>
            <c:strRef>
              <c:f>Sheet1!$A$2:$A$5</c:f>
              <c:strCache>
                <c:ptCount val="4"/>
                <c:pt idx="0">
                  <c:v>Organization</c:v>
                </c:pt>
                <c:pt idx="1">
                  <c:v>Teaching Management</c:v>
                </c:pt>
                <c:pt idx="2">
                  <c:v>Teacher-Student Relationship</c:v>
                </c:pt>
                <c:pt idx="3">
                  <c:v>Punishment-Reward</c:v>
                </c:pt>
              </c:strCache>
            </c:strRef>
          </c:cat>
          <c:val>
            <c:numRef>
              <c:f>Sheet1!$D$2:$D$5</c:f>
              <c:numCache>
                <c:formatCode>General</c:formatCode>
                <c:ptCount val="4"/>
                <c:pt idx="0">
                  <c:v>0.12</c:v>
                </c:pt>
                <c:pt idx="1">
                  <c:v>0</c:v>
                </c:pt>
                <c:pt idx="2">
                  <c:v>1</c:v>
                </c:pt>
                <c:pt idx="3">
                  <c:v>0</c:v>
                </c:pt>
              </c:numCache>
            </c:numRef>
          </c:val>
          <c:extLst>
            <c:ext xmlns:c16="http://schemas.microsoft.com/office/drawing/2014/chart" uri="{C3380CC4-5D6E-409C-BE32-E72D297353CC}">
              <c16:uniqueId val="{00000002-A9F5-461F-AA27-EF4A0249F1D4}"/>
            </c:ext>
          </c:extLst>
        </c:ser>
        <c:ser>
          <c:idx val="3"/>
          <c:order val="3"/>
          <c:tx>
            <c:strRef>
              <c:f>Sheet1!$E$1</c:f>
              <c:strCache>
                <c:ptCount val="1"/>
                <c:pt idx="0">
                  <c:v>Punishment-Reward</c:v>
                </c:pt>
              </c:strCache>
            </c:strRef>
          </c:tx>
          <c:spPr>
            <a:solidFill>
              <a:srgbClr val="FFC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404040">
                        <a:lumMod val="75000"/>
                        <a:lumOff val="25000"/>
                      </a:srgb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cat>
            <c:strRef>
              <c:f>Sheet1!$A$2:$A$5</c:f>
              <c:strCache>
                <c:ptCount val="4"/>
                <c:pt idx="0">
                  <c:v>Organization</c:v>
                </c:pt>
                <c:pt idx="1">
                  <c:v>Teaching Management</c:v>
                </c:pt>
                <c:pt idx="2">
                  <c:v>Teacher-Student Relationship</c:v>
                </c:pt>
                <c:pt idx="3">
                  <c:v>Punishment-Reward</c:v>
                </c:pt>
              </c:strCache>
            </c:strRef>
          </c:cat>
          <c:val>
            <c:numRef>
              <c:f>Sheet1!$E$2:$E$5</c:f>
              <c:numCache>
                <c:formatCode>General</c:formatCode>
                <c:ptCount val="4"/>
                <c:pt idx="0">
                  <c:v>0</c:v>
                </c:pt>
                <c:pt idx="1">
                  <c:v>0</c:v>
                </c:pt>
                <c:pt idx="2">
                  <c:v>0</c:v>
                </c:pt>
                <c:pt idx="3">
                  <c:v>1</c:v>
                </c:pt>
              </c:numCache>
            </c:numRef>
          </c:val>
          <c:extLst>
            <c:ext xmlns:c16="http://schemas.microsoft.com/office/drawing/2014/chart" uri="{C3380CC4-5D6E-409C-BE32-E72D297353CC}">
              <c16:uniqueId val="{00000003-A9F5-461F-AA27-EF4A0249F1D4}"/>
            </c:ext>
          </c:extLst>
        </c:ser>
        <c:dLbls>
          <c:showLegendKey val="0"/>
          <c:showVal val="1"/>
          <c:showCatName val="0"/>
          <c:showSerName val="0"/>
          <c:showPercent val="0"/>
          <c:showBubbleSize val="0"/>
        </c:dLbls>
        <c:gapWidth val="216"/>
        <c:overlap val="-32"/>
        <c:axId val="453009767"/>
        <c:axId val="45307456"/>
      </c:barChart>
      <c:catAx>
        <c:axId val="453009767"/>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45307456"/>
        <c:crosses val="autoZero"/>
        <c:auto val="1"/>
        <c:lblAlgn val="ctr"/>
        <c:lblOffset val="100"/>
        <c:noMultiLvlLbl val="0"/>
      </c:catAx>
      <c:valAx>
        <c:axId val="45307456"/>
        <c:scaling>
          <c:orientation val="minMax"/>
        </c:scaling>
        <c:delete val="0"/>
        <c:axPos val="l"/>
        <c:majorGridlines>
          <c:spPr>
            <a:ln w="9525" cap="flat" cmpd="sng" algn="ctr">
              <a:solidFill>
                <a:srgbClr val="E6E6E6">
                  <a:lumMod val="90200"/>
                </a:srgbClr>
              </a:solidFill>
              <a:round/>
            </a:ln>
            <a:effectLst/>
          </c:spPr>
        </c:majorGridlines>
        <c:title>
          <c:overlay val="0"/>
          <c:spPr>
            <a:noFill/>
            <a:ln>
              <a:noFill/>
            </a:ln>
            <a:effectLst/>
          </c:spPr>
          <c:txPr>
            <a:bodyPr rot="-5400000" spcFirstLastPara="0"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453009767"/>
        <c:crosses val="autoZero"/>
        <c:crossBetween val="between"/>
      </c:valAx>
      <c:dTable>
        <c:showHorzBorder val="1"/>
        <c:showVertBorder val="1"/>
        <c:showOutline val="1"/>
        <c:showKeys val="1"/>
        <c:spPr>
          <a:noFill/>
          <a:ln w="9525" cap="flat" cmpd="sng" algn="ctr">
            <a:solidFill>
              <a:srgbClr val="D9D9D9">
                <a:lumMod val="15000"/>
                <a:lumOff val="85000"/>
              </a:srgbClr>
            </a:solidFill>
            <a:round/>
          </a:ln>
          <a:effectLst/>
        </c:spPr>
        <c:txPr>
          <a:bodyPr rot="0" spcFirstLastPara="0" vertOverflow="ellipsis" vert="horz" wrap="square" anchor="ctr" anchorCtr="1"/>
          <a:lstStyle/>
          <a:p>
            <a:pPr rtl="0">
              <a:defRPr lang="en-US" sz="900" b="0" i="0" u="none" strike="noStrike" kern="1200" baseline="0">
                <a:solidFill>
                  <a:srgbClr val="595959">
                    <a:lumMod val="65000"/>
                    <a:lumOff val="35000"/>
                  </a:srgbClr>
                </a:solidFill>
                <a:latin typeface="+mn-lt"/>
                <a:ea typeface="+mn-ea"/>
                <a:cs typeface="+mn-cs"/>
              </a:defRPr>
            </a:pPr>
            <a:endParaRPr lang="en-US"/>
          </a:p>
        </c:txPr>
      </c:dTable>
      <c:spPr>
        <a:noFill/>
        <a:ln>
          <a:noFill/>
        </a:ln>
        <a:effectLst/>
      </c:spPr>
    </c:plotArea>
    <c:plotVisOnly val="1"/>
    <c:dispBlanksAs val="gap"/>
    <c:showDLblsOverMax val="0"/>
    <c:extLst>
      <c:ext uri="{0b15fc19-7d7d-44ad-8c2d-2c3a37ce22c3}">
        <chartProps xmlns="https://web.wps.cn/et/2018/main" chartId="{a4fe0434-8eb9-46d0-85ff-19e9a0acceba}"/>
      </c:ext>
    </c:extLst>
  </c:chart>
  <c:spPr>
    <a:solidFill>
      <a:srgbClr val="FFFFFF"/>
    </a:solidFill>
    <a:ln w="9525" cap="flat" cmpd="sng" algn="ctr">
      <a:solidFill>
        <a:srgbClr val="D9D9D9">
          <a:lumMod val="15000"/>
          <a:lumOff val="85000"/>
        </a:srgbClr>
      </a:solid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400" b="1" i="0" u="none" strike="noStrike" kern="1200" baseline="0">
              <a:solidFill>
                <a:srgbClr val="404040">
                  <a:lumMod val="75000"/>
                  <a:lumOff val="25000"/>
                </a:srgbClr>
              </a:solidFill>
              <a:latin typeface="+mn-lt"/>
              <a:ea typeface="+mn-ea"/>
              <a:cs typeface="+mn-cs"/>
            </a:defRPr>
          </a:pPr>
          <a:endParaRPr lang="en-US"/>
        </a:p>
      </c:txPr>
    </c:title>
    <c:autoTitleDeleted val="0"/>
    <c:plotArea>
      <c:layout/>
      <c:barChart>
        <c:barDir val="col"/>
        <c:grouping val="percentStacked"/>
        <c:varyColors val="0"/>
        <c:ser>
          <c:idx val="0"/>
          <c:order val="0"/>
          <c:tx>
            <c:strRef>
              <c:f>Sheet1!$B$1</c:f>
              <c:strCache>
                <c:ptCount val="1"/>
                <c:pt idx="0">
                  <c:v>B</c:v>
                </c:pt>
              </c:strCache>
            </c:strRef>
          </c:tx>
          <c:spPr>
            <a:gradFill>
              <a:gsLst>
                <a:gs pos="0">
                  <a:srgbClr val="B4C7E7">
                    <a:lumMod val="40000"/>
                    <a:lumOff val="60000"/>
                  </a:srgbClr>
                </a:gs>
                <a:gs pos="90000">
                  <a:srgbClr val="4472C4"/>
                </a:gs>
              </a:gsLst>
              <a:lin ang="5400000" scaled="0"/>
            </a:gradFill>
            <a:ln>
              <a:gradFill>
                <a:gsLst>
                  <a:gs pos="0">
                    <a:srgbClr val="4472C4"/>
                  </a:gs>
                  <a:gs pos="100000">
                    <a:srgbClr val="2F5597">
                      <a:lumMod val="75000"/>
                    </a:srgbClr>
                  </a:gs>
                </a:gsLst>
                <a:lin ang="5400000" scaled="1"/>
              </a:gradFill>
            </a:ln>
            <a:effectLst>
              <a:outerShdw blurRad="76200" dist="25400" dir="2700000" algn="tl" rotWithShape="0">
                <a:srgbClr val="203864">
                  <a:lumMod val="50000"/>
                  <a:alpha val="30000"/>
                </a:srgbClr>
              </a:outerShdw>
            </a:effectLst>
          </c:spPr>
          <c:invertIfNegative val="0"/>
          <c:cat>
            <c:strRef>
              <c:f>Sheet1!$A$2:$A$6</c:f>
              <c:strCache>
                <c:ptCount val="5"/>
                <c:pt idx="0">
                  <c:v>(Constant)</c:v>
                </c:pt>
                <c:pt idx="1">
                  <c:v>Organization</c:v>
                </c:pt>
                <c:pt idx="2">
                  <c:v>Teaching Management</c:v>
                </c:pt>
                <c:pt idx="3">
                  <c:v>Teacher-Student Relationship</c:v>
                </c:pt>
                <c:pt idx="4">
                  <c:v>Punishment-Reward</c:v>
                </c:pt>
              </c:strCache>
            </c:strRef>
          </c:cat>
          <c:val>
            <c:numRef>
              <c:f>Sheet1!$B$2:$B$6</c:f>
              <c:numCache>
                <c:formatCode>General</c:formatCode>
                <c:ptCount val="5"/>
                <c:pt idx="0">
                  <c:v>13.88</c:v>
                </c:pt>
                <c:pt idx="1">
                  <c:v>-0.03</c:v>
                </c:pt>
                <c:pt idx="2">
                  <c:v>0.1</c:v>
                </c:pt>
                <c:pt idx="3">
                  <c:v>-0.02</c:v>
                </c:pt>
                <c:pt idx="4">
                  <c:v>0.02</c:v>
                </c:pt>
              </c:numCache>
            </c:numRef>
          </c:val>
          <c:extLst>
            <c:ext xmlns:c16="http://schemas.microsoft.com/office/drawing/2014/chart" uri="{C3380CC4-5D6E-409C-BE32-E72D297353CC}">
              <c16:uniqueId val="{00000000-EFC0-4DFD-A379-C8AAD7ED00F1}"/>
            </c:ext>
          </c:extLst>
        </c:ser>
        <c:ser>
          <c:idx val="1"/>
          <c:order val="1"/>
          <c:tx>
            <c:strRef>
              <c:f>Sheet1!$C$1</c:f>
              <c:strCache>
                <c:ptCount val="1"/>
                <c:pt idx="0">
                  <c:v>Standard Error</c:v>
                </c:pt>
              </c:strCache>
            </c:strRef>
          </c:tx>
          <c:spPr>
            <a:gradFill>
              <a:gsLst>
                <a:gs pos="0">
                  <a:srgbClr val="F8CBAD">
                    <a:lumMod val="40000"/>
                    <a:lumOff val="60000"/>
                  </a:srgbClr>
                </a:gs>
                <a:gs pos="90000">
                  <a:srgbClr val="ED7D31"/>
                </a:gs>
              </a:gsLst>
              <a:lin ang="5400000" scaled="0"/>
            </a:gradFill>
            <a:ln>
              <a:gradFill>
                <a:gsLst>
                  <a:gs pos="0">
                    <a:srgbClr val="ED7D31"/>
                  </a:gs>
                  <a:gs pos="100000">
                    <a:srgbClr val="C55A11">
                      <a:lumMod val="75000"/>
                    </a:srgbClr>
                  </a:gs>
                </a:gsLst>
                <a:lin ang="5400000" scaled="1"/>
              </a:gradFill>
            </a:ln>
            <a:effectLst>
              <a:outerShdw blurRad="76200" dist="25400" dir="2700000" algn="tl" rotWithShape="0">
                <a:srgbClr val="843C0B">
                  <a:lumMod val="50000"/>
                  <a:alpha val="30000"/>
                </a:srgbClr>
              </a:outerShdw>
            </a:effectLst>
          </c:spPr>
          <c:invertIfNegative val="0"/>
          <c:cat>
            <c:strRef>
              <c:f>Sheet1!$A$2:$A$6</c:f>
              <c:strCache>
                <c:ptCount val="5"/>
                <c:pt idx="0">
                  <c:v>(Constant)</c:v>
                </c:pt>
                <c:pt idx="1">
                  <c:v>Organization</c:v>
                </c:pt>
                <c:pt idx="2">
                  <c:v>Teaching Management</c:v>
                </c:pt>
                <c:pt idx="3">
                  <c:v>Teacher-Student Relationship</c:v>
                </c:pt>
                <c:pt idx="4">
                  <c:v>Punishment-Reward</c:v>
                </c:pt>
              </c:strCache>
            </c:strRef>
          </c:cat>
          <c:val>
            <c:numRef>
              <c:f>Sheet1!$C$2:$C$6</c:f>
              <c:numCache>
                <c:formatCode>General</c:formatCode>
                <c:ptCount val="5"/>
                <c:pt idx="0">
                  <c:v>1.82</c:v>
                </c:pt>
                <c:pt idx="1">
                  <c:v>7.0000000000000007E-2</c:v>
                </c:pt>
                <c:pt idx="2">
                  <c:v>0.05</c:v>
                </c:pt>
                <c:pt idx="3">
                  <c:v>0.04</c:v>
                </c:pt>
                <c:pt idx="4">
                  <c:v>0.06</c:v>
                </c:pt>
              </c:numCache>
            </c:numRef>
          </c:val>
          <c:extLst>
            <c:ext xmlns:c16="http://schemas.microsoft.com/office/drawing/2014/chart" uri="{C3380CC4-5D6E-409C-BE32-E72D297353CC}">
              <c16:uniqueId val="{00000001-EFC0-4DFD-A379-C8AAD7ED00F1}"/>
            </c:ext>
          </c:extLst>
        </c:ser>
        <c:ser>
          <c:idx val="2"/>
          <c:order val="2"/>
          <c:tx>
            <c:strRef>
              <c:f>Sheet1!$D$1</c:f>
              <c:strCache>
                <c:ptCount val="1"/>
                <c:pt idx="0">
                  <c:v>Beta</c:v>
                </c:pt>
              </c:strCache>
            </c:strRef>
          </c:tx>
          <c:spPr>
            <a:gradFill>
              <a:gsLst>
                <a:gs pos="0">
                  <a:srgbClr val="DBDBDB">
                    <a:lumMod val="40000"/>
                    <a:lumOff val="60000"/>
                  </a:srgbClr>
                </a:gs>
                <a:gs pos="90000">
                  <a:srgbClr val="A5A5A5"/>
                </a:gs>
              </a:gsLst>
              <a:lin ang="5400000" scaled="0"/>
            </a:gradFill>
            <a:ln>
              <a:gradFill>
                <a:gsLst>
                  <a:gs pos="0">
                    <a:srgbClr val="A5A5A5"/>
                  </a:gs>
                  <a:gs pos="100000">
                    <a:srgbClr val="7C7C7C">
                      <a:lumMod val="75000"/>
                    </a:srgbClr>
                  </a:gs>
                </a:gsLst>
                <a:lin ang="5400000" scaled="1"/>
              </a:gradFill>
            </a:ln>
            <a:effectLst>
              <a:outerShdw blurRad="76200" dist="25400" dir="2700000" algn="tl" rotWithShape="0">
                <a:srgbClr val="535353">
                  <a:lumMod val="50000"/>
                  <a:alpha val="30000"/>
                </a:srgbClr>
              </a:outerShdw>
            </a:effectLst>
          </c:spPr>
          <c:invertIfNegative val="0"/>
          <c:cat>
            <c:strRef>
              <c:f>Sheet1!$A$2:$A$6</c:f>
              <c:strCache>
                <c:ptCount val="5"/>
                <c:pt idx="0">
                  <c:v>(Constant)</c:v>
                </c:pt>
                <c:pt idx="1">
                  <c:v>Organization</c:v>
                </c:pt>
                <c:pt idx="2">
                  <c:v>Teaching Management</c:v>
                </c:pt>
                <c:pt idx="3">
                  <c:v>Teacher-Student Relationship</c:v>
                </c:pt>
                <c:pt idx="4">
                  <c:v>Punishment-Reward</c:v>
                </c:pt>
              </c:strCache>
            </c:strRef>
          </c:cat>
          <c:val>
            <c:numRef>
              <c:f>Sheet1!$D$2:$D$6</c:f>
              <c:numCache>
                <c:formatCode>General</c:formatCode>
                <c:ptCount val="5"/>
                <c:pt idx="0">
                  <c:v>0</c:v>
                </c:pt>
                <c:pt idx="1">
                  <c:v>-0.05</c:v>
                </c:pt>
                <c:pt idx="2">
                  <c:v>0.23</c:v>
                </c:pt>
                <c:pt idx="3">
                  <c:v>-0.04</c:v>
                </c:pt>
                <c:pt idx="4">
                  <c:v>0.03</c:v>
                </c:pt>
              </c:numCache>
            </c:numRef>
          </c:val>
          <c:extLst>
            <c:ext xmlns:c16="http://schemas.microsoft.com/office/drawing/2014/chart" uri="{C3380CC4-5D6E-409C-BE32-E72D297353CC}">
              <c16:uniqueId val="{00000002-EFC0-4DFD-A379-C8AAD7ED00F1}"/>
            </c:ext>
          </c:extLst>
        </c:ser>
        <c:ser>
          <c:idx val="3"/>
          <c:order val="3"/>
          <c:tx>
            <c:strRef>
              <c:f>Sheet1!$E$1</c:f>
              <c:strCache>
                <c:ptCount val="1"/>
                <c:pt idx="0">
                  <c:v>t-value</c:v>
                </c:pt>
              </c:strCache>
            </c:strRef>
          </c:tx>
          <c:spPr>
            <a:gradFill>
              <a:gsLst>
                <a:gs pos="0">
                  <a:srgbClr val="FFE699">
                    <a:lumMod val="40000"/>
                    <a:lumOff val="60000"/>
                  </a:srgbClr>
                </a:gs>
                <a:gs pos="90000">
                  <a:srgbClr val="FFC000"/>
                </a:gs>
              </a:gsLst>
              <a:lin ang="5400000" scaled="0"/>
            </a:gradFill>
            <a:ln>
              <a:gradFill>
                <a:gsLst>
                  <a:gs pos="0">
                    <a:srgbClr val="FFC000"/>
                  </a:gs>
                  <a:gs pos="100000">
                    <a:srgbClr val="BF9000">
                      <a:lumMod val="75000"/>
                    </a:srgbClr>
                  </a:gs>
                </a:gsLst>
                <a:lin ang="5400000" scaled="1"/>
              </a:gradFill>
            </a:ln>
            <a:effectLst>
              <a:outerShdw blurRad="76200" dist="25400" dir="2700000" algn="tl" rotWithShape="0">
                <a:srgbClr val="806000">
                  <a:lumMod val="50000"/>
                  <a:alpha val="30000"/>
                </a:srgbClr>
              </a:outerShdw>
            </a:effectLst>
          </c:spPr>
          <c:invertIfNegative val="0"/>
          <c:cat>
            <c:strRef>
              <c:f>Sheet1!$A$2:$A$6</c:f>
              <c:strCache>
                <c:ptCount val="5"/>
                <c:pt idx="0">
                  <c:v>(Constant)</c:v>
                </c:pt>
                <c:pt idx="1">
                  <c:v>Organization</c:v>
                </c:pt>
                <c:pt idx="2">
                  <c:v>Teaching Management</c:v>
                </c:pt>
                <c:pt idx="3">
                  <c:v>Teacher-Student Relationship</c:v>
                </c:pt>
                <c:pt idx="4">
                  <c:v>Punishment-Reward</c:v>
                </c:pt>
              </c:strCache>
            </c:strRef>
          </c:cat>
          <c:val>
            <c:numRef>
              <c:f>Sheet1!$E$2:$E$6</c:f>
              <c:numCache>
                <c:formatCode>General</c:formatCode>
                <c:ptCount val="5"/>
                <c:pt idx="0">
                  <c:v>7.64</c:v>
                </c:pt>
                <c:pt idx="1">
                  <c:v>-0.39</c:v>
                </c:pt>
                <c:pt idx="2">
                  <c:v>1.78</c:v>
                </c:pt>
                <c:pt idx="3">
                  <c:v>-0.42</c:v>
                </c:pt>
                <c:pt idx="4">
                  <c:v>0.28999999999999998</c:v>
                </c:pt>
              </c:numCache>
            </c:numRef>
          </c:val>
          <c:extLst>
            <c:ext xmlns:c16="http://schemas.microsoft.com/office/drawing/2014/chart" uri="{C3380CC4-5D6E-409C-BE32-E72D297353CC}">
              <c16:uniqueId val="{00000003-EFC0-4DFD-A379-C8AAD7ED00F1}"/>
            </c:ext>
          </c:extLst>
        </c:ser>
        <c:ser>
          <c:idx val="4"/>
          <c:order val="4"/>
          <c:tx>
            <c:strRef>
              <c:f>Sheet1!$F$1</c:f>
              <c:strCache>
                <c:ptCount val="1"/>
                <c:pt idx="0">
                  <c:v>Sig.</c:v>
                </c:pt>
              </c:strCache>
            </c:strRef>
          </c:tx>
          <c:spPr>
            <a:gradFill>
              <a:gsLst>
                <a:gs pos="0">
                  <a:srgbClr val="BDD7EE">
                    <a:lumMod val="40000"/>
                    <a:lumOff val="60000"/>
                  </a:srgbClr>
                </a:gs>
                <a:gs pos="90000">
                  <a:srgbClr val="5B9BD5"/>
                </a:gs>
              </a:gsLst>
              <a:lin ang="5400000" scaled="0"/>
            </a:gradFill>
            <a:ln>
              <a:gradFill>
                <a:gsLst>
                  <a:gs pos="0">
                    <a:srgbClr val="5B9BD5"/>
                  </a:gs>
                  <a:gs pos="100000">
                    <a:srgbClr val="2E75B6">
                      <a:lumMod val="75000"/>
                    </a:srgbClr>
                  </a:gs>
                </a:gsLst>
                <a:lin ang="5400000" scaled="1"/>
              </a:gradFill>
            </a:ln>
            <a:effectLst>
              <a:outerShdw blurRad="76200" dist="25400" dir="2700000" algn="tl" rotWithShape="0">
                <a:srgbClr val="1F4E79">
                  <a:lumMod val="50000"/>
                  <a:alpha val="30000"/>
                </a:srgbClr>
              </a:outerShdw>
            </a:effectLst>
          </c:spPr>
          <c:invertIfNegative val="0"/>
          <c:cat>
            <c:strRef>
              <c:f>Sheet1!$A$2:$A$6</c:f>
              <c:strCache>
                <c:ptCount val="5"/>
                <c:pt idx="0">
                  <c:v>(Constant)</c:v>
                </c:pt>
                <c:pt idx="1">
                  <c:v>Organization</c:v>
                </c:pt>
                <c:pt idx="2">
                  <c:v>Teaching Management</c:v>
                </c:pt>
                <c:pt idx="3">
                  <c:v>Teacher-Student Relationship</c:v>
                </c:pt>
                <c:pt idx="4">
                  <c:v>Punishment-Reward</c:v>
                </c:pt>
              </c:strCache>
            </c:strRef>
          </c:cat>
          <c:val>
            <c:numRef>
              <c:f>Sheet1!$F$2:$F$6</c:f>
              <c:numCache>
                <c:formatCode>General</c:formatCode>
                <c:ptCount val="5"/>
                <c:pt idx="0">
                  <c:v>0</c:v>
                </c:pt>
                <c:pt idx="1">
                  <c:v>0.69</c:v>
                </c:pt>
                <c:pt idx="2">
                  <c:v>0.08</c:v>
                </c:pt>
                <c:pt idx="3">
                  <c:v>0.67</c:v>
                </c:pt>
                <c:pt idx="4">
                  <c:v>0.76</c:v>
                </c:pt>
              </c:numCache>
            </c:numRef>
          </c:val>
          <c:extLst>
            <c:ext xmlns:c16="http://schemas.microsoft.com/office/drawing/2014/chart" uri="{C3380CC4-5D6E-409C-BE32-E72D297353CC}">
              <c16:uniqueId val="{00000004-EFC0-4DFD-A379-C8AAD7ED00F1}"/>
            </c:ext>
          </c:extLst>
        </c:ser>
        <c:dLbls>
          <c:showLegendKey val="0"/>
          <c:showVal val="0"/>
          <c:showCatName val="0"/>
          <c:showSerName val="0"/>
          <c:showPercent val="0"/>
          <c:showBubbleSize val="0"/>
        </c:dLbls>
        <c:gapWidth val="216"/>
        <c:overlap val="100"/>
        <c:axId val="271412156"/>
        <c:axId val="120361451"/>
      </c:barChart>
      <c:catAx>
        <c:axId val="271412156"/>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120361451"/>
        <c:crosses val="autoZero"/>
        <c:auto val="1"/>
        <c:lblAlgn val="ctr"/>
        <c:lblOffset val="100"/>
        <c:noMultiLvlLbl val="0"/>
      </c:catAx>
      <c:valAx>
        <c:axId val="120361451"/>
        <c:scaling>
          <c:orientation val="minMax"/>
        </c:scaling>
        <c:delete val="0"/>
        <c:axPos val="l"/>
        <c:majorGridlines>
          <c:spPr>
            <a:ln w="9525" cap="flat" cmpd="sng" algn="ctr">
              <a:solidFill>
                <a:srgbClr val="E6E6E6">
                  <a:lumMod val="90200"/>
                </a:srgbClr>
              </a:solidFill>
              <a:round/>
            </a:ln>
            <a:effectLst/>
          </c:spPr>
        </c:majorGridlines>
        <c:title>
          <c:overlay val="0"/>
          <c:spPr>
            <a:noFill/>
            <a:ln>
              <a:noFill/>
            </a:ln>
            <a:effectLst/>
          </c:spPr>
          <c:txPr>
            <a:bodyPr rot="-5400000" spcFirstLastPara="0"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271412156"/>
        <c:crosses val="autoZero"/>
        <c:crossBetween val="between"/>
      </c:valAx>
      <c:dTable>
        <c:showHorzBorder val="1"/>
        <c:showVertBorder val="1"/>
        <c:showOutline val="1"/>
        <c:showKeys val="1"/>
        <c:spPr>
          <a:noFill/>
          <a:ln w="9525" cap="flat" cmpd="sng" algn="ctr">
            <a:solidFill>
              <a:srgbClr val="D9D9D9">
                <a:lumMod val="15000"/>
                <a:lumOff val="85000"/>
              </a:srgbClr>
            </a:solidFill>
            <a:round/>
          </a:ln>
          <a:effectLst/>
        </c:spPr>
        <c:txPr>
          <a:bodyPr rot="0" spcFirstLastPara="0" vertOverflow="ellipsis" vert="horz" wrap="square" anchor="ctr" anchorCtr="1"/>
          <a:lstStyle/>
          <a:p>
            <a:pPr rtl="0">
              <a:defRPr lang="en-US" sz="900" b="0" i="0" u="none" strike="noStrike" kern="1200" baseline="0">
                <a:solidFill>
                  <a:srgbClr val="595959">
                    <a:lumMod val="65000"/>
                    <a:lumOff val="35000"/>
                  </a:srgbClr>
                </a:solidFill>
                <a:latin typeface="+mn-lt"/>
                <a:ea typeface="+mn-ea"/>
                <a:cs typeface="+mn-cs"/>
              </a:defRPr>
            </a:pPr>
            <a:endParaRPr lang="en-US"/>
          </a:p>
        </c:txPr>
      </c:dTable>
      <c:spPr>
        <a:noFill/>
        <a:ln>
          <a:noFill/>
        </a:ln>
        <a:effectLst/>
      </c:spPr>
    </c:plotArea>
    <c:plotVisOnly val="1"/>
    <c:dispBlanksAs val="gap"/>
    <c:showDLblsOverMax val="0"/>
    <c:extLst>
      <c:ext uri="{0b15fc19-7d7d-44ad-8c2d-2c3a37ce22c3}">
        <chartProps xmlns="https://web.wps.cn/et/2018/main" chartId="{adcaf90e-5958-428c-85cc-2f8c03c87905}"/>
      </c:ext>
    </c:extLst>
  </c:chart>
  <c:spPr>
    <a:solidFill>
      <a:srgbClr val="FFFFFF"/>
    </a:solidFill>
    <a:ln w="9525" cap="flat" cmpd="sng" algn="ctr">
      <a:solidFill>
        <a:srgbClr val="D9D9D9">
          <a:lumMod val="15000"/>
          <a:lumOff val="85000"/>
        </a:srgb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rgbClr val="4472C4"/>
  <a:srgbClr val="ED7D31"/>
  <a:srgbClr val="A5A5A5"/>
  <a:srgbClr val="FFC000"/>
  <a:srgbClr val="5B9BD5"/>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472C4"/>
  <a:srgbClr val="ED7D31"/>
  <a:srgbClr val="A5A5A5"/>
  <a:srgbClr val="FFC000"/>
  <a:srgbClr val="5B9BD5"/>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472C4"/>
  <a:srgbClr val="ED7D31"/>
  <a:srgbClr val="A5A5A5"/>
  <a:srgbClr val="FFC000"/>
  <a:srgbClr val="5B9BD5"/>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472C4"/>
  <a:srgbClr val="ED7D31"/>
  <a:srgbClr val="A5A5A5"/>
  <a:srgbClr val="FFC000"/>
  <a:srgbClr val="5B9BD5"/>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472C4"/>
  <a:srgbClr val="ED7D31"/>
  <a:srgbClr val="A5A5A5"/>
  <a:srgbClr val="FFC000"/>
  <a:srgbClr val="5B9BD5"/>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9">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5F5F5">
          <a:lumMod val="96000"/>
        </a:srgbClr>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rgbClr val="000000"/>
    </cs:fontRef>
    <cs:spPr>
      <a:gradFill>
        <a:gsLst>
          <a:gs pos="100000">
            <a:srgbClr val="FFFFFF"/>
          </a:gs>
          <a:gs pos="0">
            <a:srgbClr val="FFFFFF">
              <a:hueOff val="-1670000"/>
            </a:srgbClr>
          </a:gs>
        </a:gsLst>
        <a:lin ang="5400000" scaled="0"/>
      </a:gradFill>
      <a:ln>
        <a:gradFill>
          <a:gsLst>
            <a:gs pos="100000">
              <a:srgbClr val="BFBFBF">
                <a:lumMod val="75000"/>
              </a:srgbClr>
            </a:gs>
            <a:gs pos="0">
              <a:srgbClr val="BFBFBF">
                <a:lumMod val="75000"/>
                <a:hueOff val="-1670000"/>
              </a:srgbClr>
            </a:gs>
          </a:gsLst>
          <a:lin ang="5280000" scaled="0"/>
        </a:grad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a:solidFill>
          <a:srgbClr val="A6A6A6">
            <a:lumMod val="35000"/>
            <a:lumOff val="65000"/>
          </a:srgbClr>
        </a:solidFill>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a:solidFill>
          <a:srgbClr val="404040">
            <a:lumMod val="75000"/>
            <a:lumOff val="25000"/>
          </a:srgbClr>
        </a:solidFill>
      </a:ln>
    </cs:spPr>
  </cs:hiLoLine>
  <cs:leaderLine>
    <cs:lnRef idx="0"/>
    <cs:fillRef idx="0"/>
    <cs:effectRef idx="0"/>
    <cs:fontRef idx="minor">
      <a:srgbClr val="000000"/>
    </cs:fontRef>
    <cs:spPr>
      <a:ln w="9525">
        <a:solidFill>
          <a:srgbClr val="A6A6A6">
            <a:lumMod val="35000"/>
            <a:lumOff val="65000"/>
          </a:srgbClr>
        </a:solidFill>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a:solidFill>
          <a:srgbClr val="A6A6A6">
            <a:lumMod val="35000"/>
            <a:lumOff val="65000"/>
          </a:srgbClr>
        </a:solidFill>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019">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10008">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5F5F5">
          <a:lumMod val="96000"/>
        </a:srgbClr>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rgbClr val="000000"/>
    </cs:fontRef>
    <cs:spPr>
      <a:gradFill>
        <a:gsLst>
          <a:gs pos="100000">
            <a:srgbClr val="FFFFFF"/>
          </a:gs>
          <a:gs pos="0">
            <a:srgbClr val="FFFFFF">
              <a:hueOff val="-1670000"/>
            </a:srgbClr>
          </a:gs>
        </a:gsLst>
        <a:lin ang="5400000" scaled="0"/>
      </a:gradFill>
      <a:ln>
        <a:gradFill>
          <a:gsLst>
            <a:gs pos="100000">
              <a:srgbClr val="BFBFBF">
                <a:lumMod val="75000"/>
              </a:srgbClr>
            </a:gs>
            <a:gs pos="0">
              <a:srgbClr val="BFBFBF">
                <a:lumMod val="75000"/>
                <a:hueOff val="-1670000"/>
              </a:srgbClr>
            </a:gs>
          </a:gsLst>
          <a:lin ang="4620000" scaled="0"/>
        </a:grad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a:solidFill>
          <a:srgbClr val="A6A6A6">
            <a:lumMod val="35000"/>
            <a:lumOff val="65000"/>
          </a:srgbClr>
        </a:solidFill>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a:solidFill>
          <a:srgbClr val="404040">
            <a:lumMod val="75000"/>
            <a:lumOff val="25000"/>
          </a:srgbClr>
        </a:solidFill>
      </a:ln>
    </cs:spPr>
  </cs:hiLoLine>
  <cs:leaderLine>
    <cs:lnRef idx="0"/>
    <cs:fillRef idx="0"/>
    <cs:effectRef idx="0"/>
    <cs:fontRef idx="minor">
      <a:srgbClr val="000000"/>
    </cs:fontRef>
    <cs:spPr>
      <a:ln w="9525">
        <a:solidFill>
          <a:srgbClr val="A6A6A6">
            <a:lumMod val="35000"/>
            <a:lumOff val="65000"/>
          </a:srgbClr>
        </a:solidFill>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a:solidFill>
          <a:srgbClr val="A6A6A6">
            <a:lumMod val="35000"/>
            <a:lumOff val="65000"/>
          </a:srgbClr>
        </a:solidFill>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10003">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10024">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rgbClr val="000000"/>
    </cs:fontRef>
    <cs:spPr>
      <a:gradFill>
        <a:gsLst>
          <a:gs pos="0">
            <a:srgbClr val="FFFFFF">
              <a:lumMod val="40000"/>
              <a:lumOff val="60000"/>
            </a:srgbClr>
          </a:gs>
          <a:gs pos="90000">
            <a:srgbClr val="FFFFFF"/>
          </a:gs>
        </a:gsLst>
        <a:lin ang="5400000" scaled="0"/>
      </a:gradFill>
      <a:ln>
        <a:gradFill>
          <a:gsLst>
            <a:gs pos="0">
              <a:srgbClr val="FFFFFF"/>
            </a:gs>
            <a:gs pos="100000">
              <a:srgbClr val="BFBFBF">
                <a:lumMod val="75000"/>
              </a:srgbClr>
            </a:gs>
          </a:gsLst>
          <a:lin ang="5400000" scaled="1"/>
        </a:gradFill>
      </a:ln>
      <a:effectLst>
        <a:outerShdw blurRad="76200" dist="25400" dir="2700000" algn="tl" rotWithShape="0">
          <a:srgbClr val="808080">
            <a:lumMod val="50000"/>
            <a:alpha val="30000"/>
          </a:srgbClr>
        </a:outerShdw>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29</Pages>
  <Words>7210</Words>
  <Characters>41103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48217</CharactersWithSpaces>
  <SharedDoc>false</SharedDoc>
  <HLinks>
    <vt:vector size="12" baseType="variant">
      <vt:variant>
        <vt:i4>655420</vt:i4>
      </vt:variant>
      <vt:variant>
        <vt:i4>3</vt:i4>
      </vt:variant>
      <vt:variant>
        <vt:i4>0</vt:i4>
      </vt:variant>
      <vt:variant>
        <vt:i4>5</vt:i4>
      </vt:variant>
      <vt:variant>
        <vt:lpwstr>mailto:saima.mehmood@bbsul.edu.pk</vt:lpwstr>
      </vt:variant>
      <vt:variant>
        <vt:lpwstr/>
      </vt:variant>
      <vt:variant>
        <vt:i4>1048631</vt:i4>
      </vt:variant>
      <vt:variant>
        <vt:i4>0</vt:i4>
      </vt:variant>
      <vt:variant>
        <vt:i4>0</vt:i4>
      </vt:variant>
      <vt:variant>
        <vt:i4>5</vt:i4>
      </vt:variant>
      <vt:variant>
        <vt:lpwstr>mailto:quudsia@gmail.com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REHMAN</dc:creator>
  <cp:keywords/>
  <cp:lastModifiedBy>Dr Aalumgir Shah</cp:lastModifiedBy>
  <cp:revision>2</cp:revision>
  <dcterms:created xsi:type="dcterms:W3CDTF">2026-02-03T11:08:00Z</dcterms:created>
  <dcterms:modified xsi:type="dcterms:W3CDTF">2026-02-03T11:08:00Z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994215D84F374050A26CE0B69C80EA92_13</vt:lpwstr>
  </property>
</Properties>
</file>